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F4B" w:rsidRPr="00274292" w:rsidRDefault="00C37F4B" w:rsidP="008458E6">
      <w:pPr>
        <w:pStyle w:val="30"/>
        <w:shd w:val="clear" w:color="auto" w:fill="auto"/>
        <w:spacing w:line="276" w:lineRule="auto"/>
        <w:ind w:firstLine="426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>МИНИСТЕРСТВО ОБРАЗОВАНИЯ РЕСПУБЛИКИ БЕЛАРУСЬ</w:t>
      </w:r>
    </w:p>
    <w:p w:rsidR="00C37F4B" w:rsidRPr="00274292" w:rsidRDefault="003260AF" w:rsidP="008458E6">
      <w:pPr>
        <w:pStyle w:val="30"/>
        <w:shd w:val="clear" w:color="auto" w:fill="auto"/>
        <w:spacing w:line="276" w:lineRule="auto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ГЛАВНОЕ </w:t>
      </w:r>
      <w:r w:rsidR="00C37F4B" w:rsidRPr="00274292">
        <w:rPr>
          <w:rFonts w:ascii="Times New Roman" w:hAnsi="Times New Roman" w:cs="Times New Roman"/>
        </w:rPr>
        <w:t>УПРАВЛЕНИЕ ОБРАЗОВАНИЯ</w:t>
      </w:r>
    </w:p>
    <w:p w:rsidR="00C37F4B" w:rsidRDefault="00C37F4B" w:rsidP="008458E6">
      <w:pPr>
        <w:pStyle w:val="30"/>
        <w:shd w:val="clear" w:color="auto" w:fill="auto"/>
        <w:spacing w:line="276" w:lineRule="auto"/>
        <w:ind w:firstLine="426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>ГОМЕЛЬСКОГО ОБЛАСТНОГО ИСПОЛНИТЕЛЬНОГО КОМИТЕТА</w:t>
      </w:r>
    </w:p>
    <w:p w:rsidR="00C37F4B" w:rsidRPr="00274292" w:rsidRDefault="00C37F4B" w:rsidP="008458E6">
      <w:pPr>
        <w:pStyle w:val="30"/>
        <w:shd w:val="clear" w:color="auto" w:fill="auto"/>
        <w:spacing w:line="276" w:lineRule="auto"/>
        <w:ind w:firstLine="426"/>
        <w:rPr>
          <w:rFonts w:ascii="Times New Roman" w:hAnsi="Times New Roman" w:cs="Times New Roman"/>
        </w:rPr>
      </w:pPr>
    </w:p>
    <w:p w:rsidR="00C37F4B" w:rsidRPr="00274292" w:rsidRDefault="00C37F4B" w:rsidP="008458E6">
      <w:pPr>
        <w:pStyle w:val="30"/>
        <w:shd w:val="clear" w:color="auto" w:fill="auto"/>
        <w:spacing w:line="276" w:lineRule="auto"/>
        <w:ind w:firstLine="426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>УЧРЕЖДЕНИЕ ОБРАЗОВАНИЯ «БУДА-КОШЕЛЕВСКИЙ ГОСУДАРСТВЕННЫЙ</w:t>
      </w:r>
    </w:p>
    <w:p w:rsidR="00C37F4B" w:rsidRDefault="00C37F4B" w:rsidP="008458E6">
      <w:pPr>
        <w:pStyle w:val="30"/>
        <w:shd w:val="clear" w:color="auto" w:fill="auto"/>
        <w:spacing w:line="276" w:lineRule="auto"/>
        <w:ind w:firstLine="426"/>
        <w:rPr>
          <w:rFonts w:ascii="Times New Roman" w:hAnsi="Times New Roman" w:cs="Times New Roman"/>
          <w:lang w:val="en-US"/>
        </w:rPr>
      </w:pPr>
      <w:r w:rsidRPr="00274292">
        <w:rPr>
          <w:rFonts w:ascii="Times New Roman" w:hAnsi="Times New Roman" w:cs="Times New Roman"/>
        </w:rPr>
        <w:t>АГРАРНО-ТЕХНИЧЕСКИЙ КОЛЛЕДЖ»</w:t>
      </w:r>
    </w:p>
    <w:p w:rsidR="008458E6" w:rsidRPr="008458E6" w:rsidRDefault="008458E6" w:rsidP="008458E6">
      <w:pPr>
        <w:pStyle w:val="30"/>
        <w:shd w:val="clear" w:color="auto" w:fill="auto"/>
        <w:spacing w:line="276" w:lineRule="auto"/>
        <w:ind w:firstLine="426"/>
        <w:rPr>
          <w:rFonts w:ascii="Times New Roman" w:hAnsi="Times New Roman" w:cs="Times New Roman"/>
          <w:lang w:val="en-US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50"/>
        <w:gridCol w:w="5212"/>
      </w:tblGrid>
      <w:tr w:rsidR="00C37F4B" w:rsidRPr="00274292" w:rsidTr="00C37F4B">
        <w:tc>
          <w:tcPr>
            <w:tcW w:w="5225" w:type="dxa"/>
          </w:tcPr>
          <w:p w:rsidR="00C37F4B" w:rsidRPr="00274292" w:rsidRDefault="00C37F4B" w:rsidP="008458E6">
            <w:pPr>
              <w:pStyle w:val="30"/>
              <w:shd w:val="clear" w:color="auto" w:fill="auto"/>
              <w:spacing w:line="276" w:lineRule="auto"/>
              <w:ind w:firstLine="42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25" w:type="dxa"/>
          </w:tcPr>
          <w:p w:rsidR="00C37F4B" w:rsidRPr="00274292" w:rsidRDefault="00C37F4B" w:rsidP="008458E6">
            <w:pPr>
              <w:pStyle w:val="30"/>
              <w:shd w:val="clear" w:color="auto" w:fill="auto"/>
              <w:spacing w:line="276" w:lineRule="auto"/>
              <w:jc w:val="left"/>
              <w:rPr>
                <w:rFonts w:ascii="Times New Roman" w:hAnsi="Times New Roman" w:cs="Times New Roman"/>
                <w:sz w:val="24"/>
              </w:rPr>
            </w:pPr>
            <w:r w:rsidRPr="00274292">
              <w:rPr>
                <w:rFonts w:ascii="Times New Roman" w:hAnsi="Times New Roman" w:cs="Times New Roman"/>
                <w:sz w:val="24"/>
              </w:rPr>
              <w:t>Рассмотрено</w:t>
            </w:r>
            <w:r w:rsidR="008458E6">
              <w:rPr>
                <w:rFonts w:ascii="Times New Roman" w:hAnsi="Times New Roman" w:cs="Times New Roman"/>
                <w:sz w:val="24"/>
              </w:rPr>
              <w:t xml:space="preserve"> на заседании цикловой комиссии</w:t>
            </w:r>
            <w:r w:rsidR="008458E6" w:rsidRPr="008458E6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74292">
              <w:rPr>
                <w:rFonts w:ascii="Times New Roman" w:hAnsi="Times New Roman" w:cs="Times New Roman"/>
                <w:sz w:val="24"/>
              </w:rPr>
              <w:t>«</w:t>
            </w:r>
            <w:proofErr w:type="spellStart"/>
            <w:r w:rsidR="008458E6">
              <w:rPr>
                <w:rFonts w:ascii="Times New Roman" w:hAnsi="Times New Roman" w:cs="Times New Roman"/>
                <w:sz w:val="24"/>
              </w:rPr>
              <w:t>Общепрофессиональных</w:t>
            </w:r>
            <w:proofErr w:type="spellEnd"/>
            <w:r w:rsidR="008458E6">
              <w:rPr>
                <w:rFonts w:ascii="Times New Roman" w:hAnsi="Times New Roman" w:cs="Times New Roman"/>
                <w:sz w:val="24"/>
              </w:rPr>
              <w:t xml:space="preserve"> и технических дисциплин</w:t>
            </w:r>
            <w:r w:rsidRPr="00274292">
              <w:rPr>
                <w:rFonts w:ascii="Times New Roman" w:hAnsi="Times New Roman" w:cs="Times New Roman"/>
                <w:sz w:val="24"/>
              </w:rPr>
              <w:t>»</w:t>
            </w:r>
          </w:p>
          <w:p w:rsidR="00C37F4B" w:rsidRPr="00274292" w:rsidRDefault="00C37F4B" w:rsidP="008458E6">
            <w:pPr>
              <w:pStyle w:val="30"/>
              <w:shd w:val="clear" w:color="auto" w:fill="auto"/>
              <w:spacing w:line="276" w:lineRule="auto"/>
              <w:jc w:val="left"/>
              <w:rPr>
                <w:rFonts w:ascii="Times New Roman" w:hAnsi="Times New Roman" w:cs="Times New Roman"/>
                <w:sz w:val="24"/>
              </w:rPr>
            </w:pPr>
            <w:r w:rsidRPr="00274292">
              <w:rPr>
                <w:rFonts w:ascii="Times New Roman" w:hAnsi="Times New Roman" w:cs="Times New Roman"/>
                <w:sz w:val="24"/>
              </w:rPr>
              <w:t>Протокол №___ от «___»_______20___г</w:t>
            </w:r>
          </w:p>
          <w:p w:rsidR="00C37F4B" w:rsidRPr="00274292" w:rsidRDefault="00C37F4B" w:rsidP="008458E6">
            <w:pPr>
              <w:pStyle w:val="30"/>
              <w:shd w:val="clear" w:color="auto" w:fill="auto"/>
              <w:spacing w:line="276" w:lineRule="auto"/>
              <w:jc w:val="left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74292">
              <w:rPr>
                <w:rFonts w:ascii="Times New Roman" w:hAnsi="Times New Roman" w:cs="Times New Roman"/>
                <w:sz w:val="24"/>
              </w:rPr>
              <w:t>Председатель______________С.А.Кондратенко</w:t>
            </w:r>
            <w:proofErr w:type="spellEnd"/>
          </w:p>
        </w:tc>
      </w:tr>
    </w:tbl>
    <w:p w:rsidR="00DA1441" w:rsidRPr="00DA1441" w:rsidRDefault="00DA1441" w:rsidP="008458E6">
      <w:pPr>
        <w:pStyle w:val="30"/>
        <w:shd w:val="clear" w:color="auto" w:fill="auto"/>
        <w:spacing w:line="276" w:lineRule="auto"/>
        <w:ind w:firstLine="426"/>
        <w:jc w:val="left"/>
        <w:rPr>
          <w:rFonts w:ascii="Times New Roman" w:hAnsi="Times New Roman" w:cs="Times New Roman"/>
          <w:sz w:val="20"/>
        </w:rPr>
      </w:pPr>
    </w:p>
    <w:p w:rsidR="00C37F4B" w:rsidRDefault="00C37F4B" w:rsidP="008458E6">
      <w:pPr>
        <w:pStyle w:val="30"/>
        <w:shd w:val="clear" w:color="auto" w:fill="auto"/>
        <w:spacing w:line="276" w:lineRule="auto"/>
        <w:ind w:firstLine="426"/>
        <w:jc w:val="left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  <w:b/>
        </w:rPr>
        <w:t>Дисциплина:</w:t>
      </w:r>
      <w:r>
        <w:rPr>
          <w:rFonts w:ascii="Times New Roman" w:hAnsi="Times New Roman" w:cs="Times New Roman"/>
        </w:rPr>
        <w:t xml:space="preserve"> </w:t>
      </w:r>
      <w:r w:rsidR="00DA1441" w:rsidRPr="00DA1441">
        <w:rPr>
          <w:rFonts w:ascii="Times New Roman" w:hAnsi="Times New Roman" w:cs="Times New Roman"/>
        </w:rPr>
        <w:t>«Эксплуатационные материалы»</w:t>
      </w:r>
    </w:p>
    <w:p w:rsidR="00C37F4B" w:rsidRPr="00274292" w:rsidRDefault="00C37F4B" w:rsidP="008458E6">
      <w:pPr>
        <w:pStyle w:val="30"/>
        <w:shd w:val="clear" w:color="auto" w:fill="auto"/>
        <w:spacing w:line="276" w:lineRule="auto"/>
        <w:ind w:firstLine="426"/>
        <w:jc w:val="left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  <w:b/>
        </w:rPr>
        <w:t>Специальность:</w:t>
      </w:r>
      <w:r w:rsidR="00745A0B">
        <w:rPr>
          <w:rFonts w:ascii="Times New Roman" w:hAnsi="Times New Roman" w:cs="Times New Roman"/>
        </w:rPr>
        <w:t xml:space="preserve"> 2-74 06</w:t>
      </w:r>
      <w:r w:rsidRPr="00274292">
        <w:rPr>
          <w:rFonts w:ascii="Times New Roman" w:hAnsi="Times New Roman" w:cs="Times New Roman"/>
        </w:rPr>
        <w:t xml:space="preserve"> 01 «Техническое обеспечение процессов с/х производства»</w:t>
      </w:r>
    </w:p>
    <w:p w:rsidR="00C37F4B" w:rsidRPr="00DA1441" w:rsidRDefault="00C37F4B" w:rsidP="008458E6">
      <w:pPr>
        <w:pStyle w:val="30"/>
        <w:shd w:val="clear" w:color="auto" w:fill="auto"/>
        <w:spacing w:line="240" w:lineRule="auto"/>
        <w:ind w:firstLine="426"/>
        <w:jc w:val="left"/>
        <w:rPr>
          <w:rFonts w:ascii="Times New Roman" w:hAnsi="Times New Roman" w:cs="Times New Roman"/>
          <w:sz w:val="18"/>
        </w:rPr>
      </w:pPr>
    </w:p>
    <w:p w:rsidR="00C37F4B" w:rsidRPr="00E30973" w:rsidRDefault="00E30973" w:rsidP="008458E6">
      <w:pPr>
        <w:pStyle w:val="30"/>
        <w:shd w:val="clear" w:color="auto" w:fill="auto"/>
        <w:spacing w:line="240" w:lineRule="auto"/>
        <w:ind w:firstLine="426"/>
        <w:rPr>
          <w:rStyle w:val="31"/>
          <w:rFonts w:ascii="Times New Roman" w:hAnsi="Times New Roman" w:cs="Times New Roman"/>
          <w:sz w:val="16"/>
        </w:rPr>
      </w:pPr>
      <w:r>
        <w:rPr>
          <w:rStyle w:val="31"/>
          <w:rFonts w:ascii="Times New Roman" w:hAnsi="Times New Roman" w:cs="Times New Roman"/>
        </w:rPr>
        <w:t>Практическая работа № 7</w:t>
      </w:r>
    </w:p>
    <w:p w:rsidR="00C37F4B" w:rsidRPr="00745A0B" w:rsidRDefault="00C37F4B" w:rsidP="008458E6">
      <w:pPr>
        <w:pStyle w:val="30"/>
        <w:shd w:val="clear" w:color="auto" w:fill="auto"/>
        <w:spacing w:line="240" w:lineRule="auto"/>
        <w:ind w:firstLine="426"/>
        <w:jc w:val="left"/>
        <w:rPr>
          <w:rStyle w:val="31"/>
          <w:rFonts w:ascii="Times New Roman" w:hAnsi="Times New Roman" w:cs="Times New Roman"/>
          <w:sz w:val="16"/>
        </w:rPr>
      </w:pPr>
    </w:p>
    <w:p w:rsidR="00C37F4B" w:rsidRPr="00274292" w:rsidRDefault="00C37F4B" w:rsidP="008458E6">
      <w:pPr>
        <w:pStyle w:val="30"/>
        <w:shd w:val="clear" w:color="auto" w:fill="auto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274292">
        <w:rPr>
          <w:rStyle w:val="31"/>
          <w:rFonts w:ascii="Times New Roman" w:hAnsi="Times New Roman" w:cs="Times New Roman"/>
        </w:rPr>
        <w:t>Тема</w:t>
      </w:r>
      <w:r w:rsidR="00DD25E0">
        <w:rPr>
          <w:rFonts w:ascii="Times New Roman" w:hAnsi="Times New Roman" w:cs="Times New Roman"/>
        </w:rPr>
        <w:t xml:space="preserve">: </w:t>
      </w:r>
      <w:bookmarkStart w:id="0" w:name="_GoBack"/>
      <w:bookmarkEnd w:id="0"/>
      <w:r w:rsidR="00E71BAD">
        <w:rPr>
          <w:rFonts w:ascii="Times New Roman" w:hAnsi="Times New Roman" w:cs="Times New Roman"/>
        </w:rPr>
        <w:t>Изучение эксплуатационных</w:t>
      </w:r>
      <w:r w:rsidR="00DA1441" w:rsidRPr="00DA1441">
        <w:rPr>
          <w:rFonts w:ascii="Times New Roman" w:hAnsi="Times New Roman" w:cs="Times New Roman"/>
        </w:rPr>
        <w:t xml:space="preserve"> свойств и определение основных показателей качества </w:t>
      </w:r>
      <w:r w:rsidR="00E30973">
        <w:rPr>
          <w:rFonts w:ascii="Times New Roman" w:hAnsi="Times New Roman" w:cs="Times New Roman"/>
        </w:rPr>
        <w:t>охлаждающих жидкостей.</w:t>
      </w:r>
    </w:p>
    <w:p w:rsidR="00F45E23" w:rsidRPr="00F45E23" w:rsidRDefault="00C37F4B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74292">
        <w:rPr>
          <w:rStyle w:val="31"/>
          <w:rFonts w:ascii="Times New Roman" w:hAnsi="Times New Roman" w:cs="Times New Roman"/>
        </w:rPr>
        <w:t xml:space="preserve">Цель работы: </w:t>
      </w:r>
      <w:r w:rsidR="00F45E23" w:rsidRPr="00F45E23">
        <w:rPr>
          <w:rFonts w:ascii="Times New Roman" w:hAnsi="Times New Roman" w:cs="Times New Roman"/>
          <w:sz w:val="28"/>
          <w:szCs w:val="28"/>
        </w:rPr>
        <w:t>Усвоение методов определения основных стандартных параметров, характеризующих низкозамерзающие охлаждающие жидкости (антифризы) и приобретение навыков по оценке и исправлению качества антифризов.</w:t>
      </w:r>
    </w:p>
    <w:p w:rsidR="00C37F4B" w:rsidRPr="00274292" w:rsidRDefault="00C37F4B" w:rsidP="008458E6">
      <w:pPr>
        <w:pStyle w:val="30"/>
        <w:shd w:val="clear" w:color="auto" w:fill="auto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 xml:space="preserve">Время выполнения работы: </w:t>
      </w:r>
      <w:r w:rsidRPr="00274292">
        <w:rPr>
          <w:rStyle w:val="61"/>
          <w:rFonts w:ascii="Times New Roman" w:hAnsi="Times New Roman" w:cs="Times New Roman"/>
        </w:rPr>
        <w:t>2 часа.</w:t>
      </w:r>
    </w:p>
    <w:p w:rsidR="00C37F4B" w:rsidRPr="00274292" w:rsidRDefault="00C37F4B" w:rsidP="008458E6">
      <w:pPr>
        <w:pStyle w:val="30"/>
        <w:shd w:val="clear" w:color="auto" w:fill="auto"/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274292">
        <w:rPr>
          <w:rStyle w:val="31"/>
          <w:rFonts w:ascii="Times New Roman" w:hAnsi="Times New Roman" w:cs="Times New Roman"/>
        </w:rPr>
        <w:t xml:space="preserve">Место выполнения работы: </w:t>
      </w:r>
      <w:r w:rsidRPr="00274292">
        <w:rPr>
          <w:rFonts w:ascii="Times New Roman" w:hAnsi="Times New Roman" w:cs="Times New Roman"/>
        </w:rPr>
        <w:t>лаборатория «Теплотехники и гидравлики, эксплуатационных материалов»</w:t>
      </w:r>
    </w:p>
    <w:p w:rsidR="00C37F4B" w:rsidRPr="00274292" w:rsidRDefault="00C37F4B" w:rsidP="008458E6">
      <w:pPr>
        <w:pStyle w:val="60"/>
        <w:shd w:val="clear" w:color="auto" w:fill="auto"/>
        <w:spacing w:before="0" w:after="0" w:line="276" w:lineRule="auto"/>
        <w:ind w:firstLine="426"/>
        <w:jc w:val="both"/>
        <w:rPr>
          <w:rFonts w:ascii="Times New Roman" w:hAnsi="Times New Roman" w:cs="Times New Roman"/>
        </w:rPr>
      </w:pPr>
      <w:r w:rsidRPr="00274292">
        <w:rPr>
          <w:rFonts w:ascii="Times New Roman" w:hAnsi="Times New Roman" w:cs="Times New Roman"/>
        </w:rPr>
        <w:t>Дидактическое и методическое обеспечение:</w:t>
      </w:r>
    </w:p>
    <w:p w:rsidR="00F45E23" w:rsidRPr="00F45E23" w:rsidRDefault="00DA1441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F45E23">
        <w:rPr>
          <w:rFonts w:ascii="Times New Roman" w:hAnsi="Times New Roman" w:cs="Times New Roman"/>
          <w:sz w:val="28"/>
          <w:szCs w:val="28"/>
        </w:rPr>
        <w:t xml:space="preserve">Задание на практическую работу, </w:t>
      </w:r>
      <w:r w:rsidR="00F45E23" w:rsidRPr="00F45E23">
        <w:rPr>
          <w:rFonts w:ascii="Times New Roman" w:hAnsi="Times New Roman" w:cs="Times New Roman"/>
          <w:sz w:val="28"/>
          <w:szCs w:val="28"/>
        </w:rPr>
        <w:t>образец антифриза - 300 мл; дистиллированная вода - 400 мл; стеклянный цили</w:t>
      </w:r>
      <w:r w:rsidR="00F45E23">
        <w:rPr>
          <w:rFonts w:ascii="Times New Roman" w:hAnsi="Times New Roman" w:cs="Times New Roman"/>
          <w:sz w:val="28"/>
          <w:szCs w:val="28"/>
        </w:rPr>
        <w:t>ндр; гидрометр; ареометр; колба,</w:t>
      </w:r>
      <w:r w:rsidR="00C55BAD">
        <w:rPr>
          <w:rFonts w:ascii="Times New Roman" w:hAnsi="Times New Roman" w:cs="Times New Roman"/>
          <w:sz w:val="28"/>
          <w:szCs w:val="28"/>
        </w:rPr>
        <w:t xml:space="preserve"> </w:t>
      </w:r>
      <w:r w:rsidRPr="00F45E23">
        <w:rPr>
          <w:rFonts w:ascii="Times New Roman" w:hAnsi="Times New Roman" w:cs="Times New Roman"/>
          <w:sz w:val="28"/>
          <w:szCs w:val="28"/>
        </w:rPr>
        <w:t>плакаты, учебная и справочная литература.</w:t>
      </w:r>
      <w:proofErr w:type="gramEnd"/>
    </w:p>
    <w:p w:rsidR="00C37F4B" w:rsidRPr="00DA1441" w:rsidRDefault="00C37F4B" w:rsidP="008458E6">
      <w:pPr>
        <w:pStyle w:val="30"/>
        <w:shd w:val="clear" w:color="auto" w:fill="auto"/>
        <w:spacing w:line="276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DA1441">
        <w:rPr>
          <w:rFonts w:ascii="Times New Roman" w:hAnsi="Times New Roman" w:cs="Times New Roman"/>
          <w:sz w:val="24"/>
        </w:rPr>
        <w:t>Основная литература:</w:t>
      </w:r>
    </w:p>
    <w:p w:rsidR="00DA1441" w:rsidRPr="00DA1441" w:rsidRDefault="00DA1441" w:rsidP="008458E6">
      <w:pPr>
        <w:pStyle w:val="30"/>
        <w:numPr>
          <w:ilvl w:val="0"/>
          <w:numId w:val="8"/>
        </w:numPr>
        <w:spacing w:line="276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1441">
        <w:rPr>
          <w:rFonts w:ascii="Times New Roman" w:hAnsi="Times New Roman" w:cs="Times New Roman"/>
          <w:sz w:val="24"/>
          <w:szCs w:val="24"/>
        </w:rPr>
        <w:t>Трофиенко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 xml:space="preserve"> И.Л. Автомобильные эксплуатационные материалы: учебное пособие/ И.Л. Трофименко, Н.А.Коваленко, В.П.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Лобах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>. - Минск: Новое знание,2008.</w:t>
      </w:r>
    </w:p>
    <w:p w:rsidR="00DA1441" w:rsidRPr="00DA1441" w:rsidRDefault="00DA1441" w:rsidP="008458E6">
      <w:pPr>
        <w:pStyle w:val="30"/>
        <w:numPr>
          <w:ilvl w:val="0"/>
          <w:numId w:val="8"/>
        </w:num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1441">
        <w:rPr>
          <w:rFonts w:ascii="Times New Roman" w:hAnsi="Times New Roman" w:cs="Times New Roman"/>
          <w:sz w:val="24"/>
          <w:szCs w:val="24"/>
        </w:rPr>
        <w:t>Трубилов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 xml:space="preserve"> А.К. Автомобильные эксплуатационные материалы: учебное пособие/ А.К.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Трубилов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 xml:space="preserve">, В.А.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Хитрюк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>.- Минск: РИПО, 2012.</w:t>
      </w:r>
    </w:p>
    <w:p w:rsidR="00DA1441" w:rsidRPr="00DA1441" w:rsidRDefault="00DA1441" w:rsidP="008458E6">
      <w:pPr>
        <w:pStyle w:val="30"/>
        <w:numPr>
          <w:ilvl w:val="0"/>
          <w:numId w:val="8"/>
        </w:numPr>
        <w:spacing w:line="276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1441">
        <w:rPr>
          <w:rFonts w:ascii="Times New Roman" w:hAnsi="Times New Roman" w:cs="Times New Roman"/>
          <w:sz w:val="24"/>
          <w:szCs w:val="24"/>
        </w:rPr>
        <w:t xml:space="preserve">Справочник по применению топлива и смазочных материалов/ Е.С. Мельников, В.Н. Дашков, Н.Ф. Капустин, В.А. Колос; Под ред.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М.М.Севернева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 xml:space="preserve">. - Мн.: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Ураджай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>, 1998.</w:t>
      </w:r>
    </w:p>
    <w:p w:rsidR="00DA1441" w:rsidRPr="00DA1441" w:rsidRDefault="00DA1441" w:rsidP="008458E6">
      <w:pPr>
        <w:pStyle w:val="30"/>
        <w:numPr>
          <w:ilvl w:val="0"/>
          <w:numId w:val="9"/>
        </w:numPr>
        <w:spacing w:line="276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1441">
        <w:rPr>
          <w:rFonts w:ascii="Times New Roman" w:hAnsi="Times New Roman" w:cs="Times New Roman"/>
          <w:sz w:val="24"/>
          <w:szCs w:val="24"/>
        </w:rPr>
        <w:t>Кузнецов А.В. Топливо и смазочные материалы/ А.В. Кузнецов. - М.</w:t>
      </w:r>
      <w:proofErr w:type="gramStart"/>
      <w:r w:rsidRPr="00DA14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A1441">
        <w:rPr>
          <w:rFonts w:ascii="Times New Roman" w:hAnsi="Times New Roman" w:cs="Times New Roman"/>
          <w:sz w:val="24"/>
          <w:szCs w:val="24"/>
        </w:rPr>
        <w:t xml:space="preserve"> Колос, 2007г.199 с.</w:t>
      </w:r>
    </w:p>
    <w:p w:rsidR="00DA1441" w:rsidRPr="00DA1441" w:rsidRDefault="00DA1441" w:rsidP="008458E6">
      <w:pPr>
        <w:pStyle w:val="30"/>
        <w:numPr>
          <w:ilvl w:val="0"/>
          <w:numId w:val="9"/>
        </w:numPr>
        <w:spacing w:line="276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A1441">
        <w:rPr>
          <w:rFonts w:ascii="Times New Roman" w:hAnsi="Times New Roman" w:cs="Times New Roman"/>
          <w:sz w:val="24"/>
          <w:szCs w:val="24"/>
        </w:rPr>
        <w:t>Кириченко Н.Б. Автомобильные эксплуатационные материалы: учебное пособие/ Н.Б. Кириченко. - М.</w:t>
      </w:r>
      <w:proofErr w:type="gramStart"/>
      <w:r w:rsidRPr="00DA14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A1441">
        <w:rPr>
          <w:rFonts w:ascii="Times New Roman" w:hAnsi="Times New Roman" w:cs="Times New Roman"/>
          <w:sz w:val="24"/>
          <w:szCs w:val="24"/>
        </w:rPr>
        <w:t xml:space="preserve"> Академия,2003г.</w:t>
      </w:r>
    </w:p>
    <w:p w:rsidR="00DA1441" w:rsidRPr="00DA1441" w:rsidRDefault="00DA1441" w:rsidP="008458E6">
      <w:pPr>
        <w:pStyle w:val="30"/>
        <w:numPr>
          <w:ilvl w:val="0"/>
          <w:numId w:val="9"/>
        </w:numPr>
        <w:spacing w:line="276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1441">
        <w:rPr>
          <w:rFonts w:ascii="Times New Roman" w:hAnsi="Times New Roman" w:cs="Times New Roman"/>
          <w:sz w:val="24"/>
          <w:szCs w:val="24"/>
        </w:rPr>
        <w:t>Итинская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 xml:space="preserve"> Н.И., Кузнецов Н.А. Топливо, масла и технические жидкости: справочник. 2-е издание, переработка и доп. - М.</w:t>
      </w:r>
      <w:proofErr w:type="gramStart"/>
      <w:r w:rsidRPr="00DA14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A14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1441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DA1441">
        <w:rPr>
          <w:rFonts w:ascii="Times New Roman" w:hAnsi="Times New Roman" w:cs="Times New Roman"/>
          <w:sz w:val="24"/>
          <w:szCs w:val="24"/>
        </w:rPr>
        <w:t>, 1989г. - 304 с</w:t>
      </w:r>
    </w:p>
    <w:p w:rsidR="00DA1441" w:rsidRPr="00DA1441" w:rsidRDefault="00DA1441" w:rsidP="008458E6">
      <w:pPr>
        <w:pStyle w:val="30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A1441" w:rsidRDefault="00C37F4B" w:rsidP="008458E6">
      <w:pPr>
        <w:pStyle w:val="70"/>
        <w:shd w:val="clear" w:color="auto" w:fill="auto"/>
        <w:spacing w:before="0" w:line="276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A1441">
        <w:rPr>
          <w:rFonts w:ascii="Times New Roman" w:hAnsi="Times New Roman" w:cs="Times New Roman"/>
          <w:sz w:val="28"/>
          <w:szCs w:val="24"/>
        </w:rPr>
        <w:t>Охрана труда и пожарная безопасность рассмотрена в отдельной инструкции</w:t>
      </w:r>
      <w:r w:rsidR="00DA1441">
        <w:rPr>
          <w:rFonts w:ascii="Times New Roman" w:hAnsi="Times New Roman" w:cs="Times New Roman"/>
          <w:sz w:val="24"/>
          <w:szCs w:val="24"/>
        </w:rPr>
        <w:br w:type="page"/>
      </w:r>
    </w:p>
    <w:p w:rsidR="003E50BC" w:rsidRDefault="003E50BC" w:rsidP="008458E6">
      <w:pPr>
        <w:spacing w:after="0"/>
        <w:ind w:firstLine="426"/>
        <w:jc w:val="center"/>
        <w:rPr>
          <w:rFonts w:ascii="Times New Roman" w:hAnsi="Times New Roman" w:cs="Times New Roman"/>
          <w:b/>
          <w:sz w:val="32"/>
        </w:rPr>
      </w:pPr>
      <w:bookmarkStart w:id="1" w:name="bookmark0"/>
      <w:r w:rsidRPr="003E50BC">
        <w:rPr>
          <w:rFonts w:ascii="Times New Roman" w:hAnsi="Times New Roman" w:cs="Times New Roman"/>
          <w:b/>
          <w:sz w:val="32"/>
        </w:rPr>
        <w:lastRenderedPageBreak/>
        <w:t>1.Последовательность выполнения работы</w:t>
      </w:r>
      <w:bookmarkEnd w:id="1"/>
    </w:p>
    <w:p w:rsidR="00DA1441" w:rsidRDefault="00DA1441" w:rsidP="008458E6">
      <w:pPr>
        <w:spacing w:after="0"/>
        <w:ind w:firstLine="426"/>
        <w:jc w:val="center"/>
        <w:rPr>
          <w:rFonts w:ascii="Times New Roman" w:hAnsi="Times New Roman" w:cs="Times New Roman"/>
          <w:b/>
          <w:sz w:val="32"/>
        </w:rPr>
      </w:pPr>
    </w:p>
    <w:p w:rsidR="00DA1441" w:rsidRPr="00DA1441" w:rsidRDefault="00DA1441" w:rsidP="008458E6">
      <w:pPr>
        <w:pStyle w:val="a9"/>
        <w:numPr>
          <w:ilvl w:val="1"/>
          <w:numId w:val="13"/>
        </w:num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2" w:name="bookmark1"/>
      <w:r w:rsidRPr="00DA1441">
        <w:rPr>
          <w:rFonts w:ascii="Times New Roman" w:eastAsia="Times New Roman" w:hAnsi="Times New Roman" w:cs="Times New Roman"/>
          <w:bCs/>
          <w:sz w:val="28"/>
          <w:szCs w:val="28"/>
        </w:rPr>
        <w:t>Внеурочная подготовка</w:t>
      </w:r>
      <w:bookmarkEnd w:id="2"/>
    </w:p>
    <w:p w:rsidR="00DA1441" w:rsidRPr="00DA1441" w:rsidRDefault="00DA1441" w:rsidP="008458E6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1.1.1</w:t>
      </w:r>
      <w:proofErr w:type="gramStart"/>
      <w:r w:rsidRPr="00DA144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A1441">
        <w:rPr>
          <w:rFonts w:ascii="Times New Roman" w:eastAsia="Times New Roman" w:hAnsi="Times New Roman" w:cs="Times New Roman"/>
          <w:sz w:val="28"/>
          <w:szCs w:val="28"/>
        </w:rPr>
        <w:t>овтори</w:t>
      </w:r>
      <w:r w:rsidR="00C6604F">
        <w:rPr>
          <w:rFonts w:ascii="Times New Roman" w:eastAsia="Times New Roman" w:hAnsi="Times New Roman" w:cs="Times New Roman"/>
          <w:sz w:val="28"/>
          <w:szCs w:val="28"/>
        </w:rPr>
        <w:t xml:space="preserve">ть пройденный материал раздела </w:t>
      </w:r>
      <w:r w:rsidRPr="00DA144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DA1441">
        <w:rPr>
          <w:rFonts w:ascii="Times New Roman" w:eastAsia="Times New Roman" w:hAnsi="Times New Roman" w:cs="Times New Roman"/>
          <w:sz w:val="28"/>
          <w:szCs w:val="28"/>
        </w:rPr>
        <w:t>Химмотология</w:t>
      </w:r>
      <w:proofErr w:type="spellEnd"/>
      <w:r w:rsidRPr="00DA14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604F">
        <w:rPr>
          <w:rFonts w:ascii="Times New Roman" w:eastAsia="Times New Roman" w:hAnsi="Times New Roman" w:cs="Times New Roman"/>
          <w:sz w:val="28"/>
          <w:szCs w:val="28"/>
        </w:rPr>
        <w:t xml:space="preserve">технических жидкостей», тема </w:t>
      </w:r>
      <w:r w:rsidRPr="00DA144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C6604F">
        <w:rPr>
          <w:rFonts w:ascii="Times New Roman" w:eastAsia="Times New Roman" w:hAnsi="Times New Roman" w:cs="Times New Roman"/>
          <w:sz w:val="28"/>
          <w:szCs w:val="28"/>
        </w:rPr>
        <w:t>специальные технические жидкости</w:t>
      </w:r>
      <w:r w:rsidRPr="00DA1441">
        <w:rPr>
          <w:rFonts w:ascii="Times New Roman" w:eastAsia="Times New Roman" w:hAnsi="Times New Roman" w:cs="Times New Roman"/>
          <w:sz w:val="28"/>
          <w:szCs w:val="28"/>
        </w:rPr>
        <w:t>» (конспект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C6604F">
        <w:rPr>
          <w:rFonts w:ascii="Times New Roman" w:eastAsia="Times New Roman" w:hAnsi="Times New Roman" w:cs="Times New Roman"/>
          <w:sz w:val="28"/>
          <w:szCs w:val="28"/>
        </w:rPr>
        <w:t>лекция 16</w:t>
      </w:r>
      <w:r w:rsidRPr="00DA1441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C6604F">
        <w:rPr>
          <w:rFonts w:ascii="Times New Roman" w:eastAsia="Times New Roman" w:hAnsi="Times New Roman" w:cs="Times New Roman"/>
          <w:sz w:val="28"/>
          <w:szCs w:val="28"/>
        </w:rPr>
        <w:t>[1]с.188-215</w:t>
      </w:r>
      <w:r w:rsidRPr="00DA144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A1441" w:rsidRPr="00DA1441" w:rsidRDefault="00DA1441" w:rsidP="008458E6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1.1.2 Подготовить для отчета титульный лист, вопросы содержания отчёта по работе.</w:t>
      </w:r>
    </w:p>
    <w:p w:rsidR="00DA1441" w:rsidRPr="00DA1441" w:rsidRDefault="00DA1441" w:rsidP="008458E6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1.1.3. Изучить технику безопасности.</w:t>
      </w:r>
    </w:p>
    <w:p w:rsidR="00DA1441" w:rsidRPr="00DA1441" w:rsidRDefault="00DA1441" w:rsidP="008458E6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bookmark2"/>
      <w:r w:rsidRPr="00DA1441">
        <w:rPr>
          <w:rFonts w:ascii="Times New Roman" w:eastAsia="Times New Roman" w:hAnsi="Times New Roman" w:cs="Times New Roman"/>
          <w:bCs/>
          <w:sz w:val="28"/>
          <w:szCs w:val="28"/>
        </w:rPr>
        <w:t>1.2. Работа на занятии</w:t>
      </w:r>
      <w:bookmarkEnd w:id="3"/>
    </w:p>
    <w:p w:rsidR="00DA1441" w:rsidRPr="00DA1441" w:rsidRDefault="00DA1441" w:rsidP="008458E6">
      <w:pPr>
        <w:numPr>
          <w:ilvl w:val="0"/>
          <w:numId w:val="10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Получить допуск на выполнение работы.</w:t>
      </w:r>
    </w:p>
    <w:p w:rsidR="00DA1441" w:rsidRPr="00DA1441" w:rsidRDefault="00DA1441" w:rsidP="008458E6">
      <w:pPr>
        <w:numPr>
          <w:ilvl w:val="0"/>
          <w:numId w:val="10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Подготовить рабочее место к выполнению задания практической работы.</w:t>
      </w:r>
    </w:p>
    <w:p w:rsidR="00DA1441" w:rsidRPr="00DA1441" w:rsidRDefault="00DA1441" w:rsidP="008458E6">
      <w:pPr>
        <w:numPr>
          <w:ilvl w:val="0"/>
          <w:numId w:val="10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 xml:space="preserve">Пользуясь имеющейся литературой ознакомиться и изучить эксплуатационные свойства </w:t>
      </w:r>
      <w:r w:rsidR="00C6604F">
        <w:rPr>
          <w:rFonts w:ascii="Times New Roman" w:eastAsia="Times New Roman" w:hAnsi="Times New Roman" w:cs="Times New Roman"/>
          <w:sz w:val="28"/>
          <w:szCs w:val="28"/>
        </w:rPr>
        <w:t>технических жидкостей.</w:t>
      </w:r>
    </w:p>
    <w:p w:rsidR="00DA1441" w:rsidRPr="00DA1441" w:rsidRDefault="00DA1441" w:rsidP="008458E6">
      <w:pPr>
        <w:numPr>
          <w:ilvl w:val="0"/>
          <w:numId w:val="10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Привести в порядок рабочее место.</w:t>
      </w:r>
    </w:p>
    <w:p w:rsidR="00DA1441" w:rsidRPr="00DA1441" w:rsidRDefault="00DA1441" w:rsidP="008458E6">
      <w:pPr>
        <w:numPr>
          <w:ilvl w:val="0"/>
          <w:numId w:val="10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1441">
        <w:rPr>
          <w:rFonts w:ascii="Times New Roman" w:eastAsia="Times New Roman" w:hAnsi="Times New Roman" w:cs="Times New Roman"/>
          <w:sz w:val="28"/>
          <w:szCs w:val="28"/>
        </w:rPr>
        <w:t>Оформить и сдать отчет.</w:t>
      </w:r>
    </w:p>
    <w:p w:rsidR="003E50BC" w:rsidRDefault="003E50BC" w:rsidP="008458E6">
      <w:pPr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3E50BC" w:rsidRPr="00F45E23" w:rsidRDefault="00F45E23" w:rsidP="008458E6">
      <w:pPr>
        <w:pStyle w:val="af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E23">
        <w:rPr>
          <w:rFonts w:ascii="Times New Roman" w:hAnsi="Times New Roman" w:cs="Times New Roman"/>
          <w:b/>
          <w:sz w:val="28"/>
          <w:szCs w:val="28"/>
        </w:rPr>
        <w:lastRenderedPageBreak/>
        <w:t>2.МЕТОДИЧЕСКИЕ УКАЗАНИЯ</w:t>
      </w:r>
    </w:p>
    <w:p w:rsidR="003E50BC" w:rsidRPr="00F45E23" w:rsidRDefault="003E50BC" w:rsidP="008458E6">
      <w:pPr>
        <w:pStyle w:val="af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50BC" w:rsidRPr="00F45E23" w:rsidRDefault="00F45E23" w:rsidP="008458E6">
      <w:pPr>
        <w:pStyle w:val="af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E23">
        <w:rPr>
          <w:rFonts w:ascii="Times New Roman" w:hAnsi="Times New Roman" w:cs="Times New Roman"/>
          <w:b/>
          <w:sz w:val="28"/>
          <w:szCs w:val="28"/>
        </w:rPr>
        <w:t>2.1 ТЕОРЕТИЧЕСКИЕ СВЕДЕНИЯ</w:t>
      </w:r>
    </w:p>
    <w:p w:rsidR="002C5D20" w:rsidRDefault="002C5D20" w:rsidP="008458E6">
      <w:pPr>
        <w:pStyle w:val="20"/>
        <w:shd w:val="clear" w:color="auto" w:fill="auto"/>
        <w:tabs>
          <w:tab w:val="left" w:pos="771"/>
        </w:tabs>
        <w:spacing w:before="0" w:after="0" w:line="240" w:lineRule="auto"/>
        <w:ind w:firstLine="426"/>
        <w:rPr>
          <w:b/>
          <w:sz w:val="32"/>
        </w:rPr>
      </w:pP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При сгорании топлива в двигателе, часть тепла расходуется на нагрев цилиндров и камер сгорания двигателя. Чтобы предотвратить перегрев деталей двигателя их охлаждают.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В качестве охлаждающих агентов используют воздух или жидкости.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В двигателях с жидкостным охлаждением охлаждающая рубашка заполняется жидкостью, которая отводит тепло от стенок и головки цилиндров и отдает тепло воздуху, который пропускается вентилятором через радиатор.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Охлаждающая жидкость непрерывно циркулирует в замкнутой системе охлаждения, нагреваясь в головке цилиндров и охлаждаясь в радиаторах.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 xml:space="preserve">Надежность работы двигателей во многом зависит от состояния систем охлаждения и качества охлаждающей жидкости, которая должна удовлетворять требованиям, </w:t>
      </w:r>
      <w:proofErr w:type="gramStart"/>
      <w:r w:rsidRPr="00740502">
        <w:rPr>
          <w:rFonts w:ascii="Times New Roman" w:hAnsi="Times New Roman" w:cs="Times New Roman"/>
          <w:sz w:val="28"/>
          <w:szCs w:val="28"/>
        </w:rPr>
        <w:t>вытекающими</w:t>
      </w:r>
      <w:proofErr w:type="gramEnd"/>
      <w:r w:rsidRPr="00740502">
        <w:rPr>
          <w:rFonts w:ascii="Times New Roman" w:hAnsi="Times New Roman" w:cs="Times New Roman"/>
          <w:sz w:val="28"/>
          <w:szCs w:val="28"/>
        </w:rPr>
        <w:t xml:space="preserve"> из ее назначения и условий работы: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иметь большую удельную теплоемкость и теплопроводность;</w:t>
      </w:r>
    </w:p>
    <w:p w:rsidR="00791A55" w:rsidRPr="00740502" w:rsidRDefault="00791A55" w:rsidP="008458E6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по возможности меньше образовывать накипь в системе охлаждения;</w:t>
      </w:r>
    </w:p>
    <w:p w:rsidR="00791A55" w:rsidRPr="00740502" w:rsidRDefault="00791A55" w:rsidP="008458E6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иметь оптимальную вязкость;</w:t>
      </w:r>
    </w:p>
    <w:p w:rsidR="00791A55" w:rsidRPr="00740502" w:rsidRDefault="00791A55" w:rsidP="008458E6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не должна кипеть и замерзать при всех режимах работы двигателя;</w:t>
      </w:r>
    </w:p>
    <w:p w:rsidR="00791A55" w:rsidRPr="00740502" w:rsidRDefault="00791A55" w:rsidP="008458E6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не воспламеняться;</w:t>
      </w:r>
    </w:p>
    <w:p w:rsidR="00791A55" w:rsidRPr="00740502" w:rsidRDefault="00791A55" w:rsidP="008458E6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не вспениваться;</w:t>
      </w:r>
    </w:p>
    <w:p w:rsidR="00791A55" w:rsidRPr="00740502" w:rsidRDefault="00791A55" w:rsidP="008458E6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не вызывать коррозию соприкасающихся с ней материалов;</w:t>
      </w:r>
    </w:p>
    <w:p w:rsidR="00791A55" w:rsidRPr="00740502" w:rsidRDefault="00791A55" w:rsidP="008458E6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 xml:space="preserve">жидкость должна быть недефицитной, дешевой, </w:t>
      </w:r>
      <w:proofErr w:type="spellStart"/>
      <w:r w:rsidRPr="00740502">
        <w:rPr>
          <w:rFonts w:ascii="Times New Roman" w:hAnsi="Times New Roman" w:cs="Times New Roman"/>
          <w:sz w:val="28"/>
          <w:szCs w:val="28"/>
        </w:rPr>
        <w:t>пожаробезопасной</w:t>
      </w:r>
      <w:proofErr w:type="spellEnd"/>
      <w:r w:rsidRPr="00740502">
        <w:rPr>
          <w:rFonts w:ascii="Times New Roman" w:hAnsi="Times New Roman" w:cs="Times New Roman"/>
          <w:sz w:val="28"/>
          <w:szCs w:val="28"/>
        </w:rPr>
        <w:t xml:space="preserve"> и безвредной для здоровья.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 xml:space="preserve">Жидкость, которая </w:t>
      </w:r>
      <w:proofErr w:type="gramStart"/>
      <w:r w:rsidRPr="00740502">
        <w:rPr>
          <w:rFonts w:ascii="Times New Roman" w:hAnsi="Times New Roman" w:cs="Times New Roman"/>
          <w:sz w:val="28"/>
          <w:szCs w:val="28"/>
        </w:rPr>
        <w:t>отвечает всем требованиям еще не получена</w:t>
      </w:r>
      <w:proofErr w:type="gramEnd"/>
      <w:r w:rsidRPr="00740502">
        <w:rPr>
          <w:rFonts w:ascii="Times New Roman" w:hAnsi="Times New Roman" w:cs="Times New Roman"/>
          <w:sz w:val="28"/>
          <w:szCs w:val="28"/>
        </w:rPr>
        <w:t xml:space="preserve">. Лучше всего почти всем предъявляемым требованиям удовлетворяет умягченная вода. Вода обладает высокой удельной теплоемкостью и теплопроводностью, </w:t>
      </w:r>
      <w:proofErr w:type="spellStart"/>
      <w:r w:rsidRPr="00740502">
        <w:rPr>
          <w:rFonts w:ascii="Times New Roman" w:hAnsi="Times New Roman" w:cs="Times New Roman"/>
          <w:sz w:val="28"/>
          <w:szCs w:val="28"/>
        </w:rPr>
        <w:t>неядовита</w:t>
      </w:r>
      <w:proofErr w:type="spellEnd"/>
      <w:r w:rsidRPr="007405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40502">
        <w:rPr>
          <w:rFonts w:ascii="Times New Roman" w:hAnsi="Times New Roman" w:cs="Times New Roman"/>
          <w:sz w:val="28"/>
          <w:szCs w:val="28"/>
        </w:rPr>
        <w:t>пожаробезопасна</w:t>
      </w:r>
      <w:proofErr w:type="spellEnd"/>
      <w:r w:rsidRPr="00740502">
        <w:rPr>
          <w:rFonts w:ascii="Times New Roman" w:hAnsi="Times New Roman" w:cs="Times New Roman"/>
          <w:sz w:val="28"/>
          <w:szCs w:val="28"/>
        </w:rPr>
        <w:t>, дешевая, доступная, имеет небольшую вязкость</w:t>
      </w:r>
      <w:proofErr w:type="gramStart"/>
      <w:r w:rsidRPr="0074050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40502">
        <w:rPr>
          <w:rFonts w:ascii="Times New Roman" w:hAnsi="Times New Roman" w:cs="Times New Roman"/>
          <w:sz w:val="28"/>
          <w:szCs w:val="28"/>
        </w:rPr>
        <w:t xml:space="preserve"> которая обеспечивает легкость циркуляции в системе охлаждения и отсутствия </w:t>
      </w:r>
      <w:proofErr w:type="spellStart"/>
      <w:r w:rsidRPr="00740502">
        <w:rPr>
          <w:rFonts w:ascii="Times New Roman" w:hAnsi="Times New Roman" w:cs="Times New Roman"/>
          <w:sz w:val="28"/>
          <w:szCs w:val="28"/>
        </w:rPr>
        <w:t>подтекания</w:t>
      </w:r>
      <w:proofErr w:type="spellEnd"/>
      <w:r w:rsidRPr="00740502">
        <w:rPr>
          <w:rFonts w:ascii="Times New Roman" w:hAnsi="Times New Roman" w:cs="Times New Roman"/>
          <w:sz w:val="28"/>
          <w:szCs w:val="28"/>
        </w:rPr>
        <w:t xml:space="preserve"> через сальниковые уплотнения. Но вода имеет некоторые недостатки. Природную воду можно использовать как охлаждающую жидкость после соответствующей подготовки: устранение солей жесткости, механических при</w:t>
      </w:r>
      <w:r w:rsidR="008458E6">
        <w:rPr>
          <w:rFonts w:ascii="Times New Roman" w:hAnsi="Times New Roman" w:cs="Times New Roman"/>
          <w:sz w:val="28"/>
          <w:szCs w:val="28"/>
        </w:rPr>
        <w:t>месей, нейтра</w:t>
      </w:r>
      <w:r w:rsidRPr="00740502">
        <w:rPr>
          <w:rFonts w:ascii="Times New Roman" w:hAnsi="Times New Roman" w:cs="Times New Roman"/>
          <w:sz w:val="28"/>
          <w:szCs w:val="28"/>
        </w:rPr>
        <w:t>лизация.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 xml:space="preserve">Вода имеет высокую температуру замерзания, а при переходе из жидкого в твердое состояние объемное увеличение составляет 10 %, поэтому в холодное время года для охлаждения применяют специальные низкозамерзающие жидкости (антифризы). В качестве антифризов могут быть использованы водные растворы спиртов, солей и других соединений (табл. 1). 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91A55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91A55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91A55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91A55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tbl>
      <w:tblPr>
        <w:tblW w:w="8541" w:type="dxa"/>
        <w:jc w:val="center"/>
        <w:tblCellSpacing w:w="0" w:type="dxa"/>
        <w:tblInd w:w="-779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874"/>
        <w:gridCol w:w="1582"/>
        <w:gridCol w:w="1800"/>
        <w:gridCol w:w="2285"/>
      </w:tblGrid>
      <w:tr w:rsidR="00791A55" w:rsidRPr="008458E6" w:rsidTr="00134696">
        <w:trPr>
          <w:tblCellSpacing w:w="0" w:type="dxa"/>
          <w:jc w:val="center"/>
        </w:trPr>
        <w:tc>
          <w:tcPr>
            <w:tcW w:w="287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8458E6" w:rsidRDefault="00791A55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Название спирта</w:t>
            </w:r>
          </w:p>
        </w:tc>
        <w:tc>
          <w:tcPr>
            <w:tcW w:w="15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8458E6" w:rsidRDefault="00791A55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Формула</w:t>
            </w:r>
          </w:p>
        </w:tc>
        <w:tc>
          <w:tcPr>
            <w:tcW w:w="18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8458E6" w:rsidRDefault="00791A55" w:rsidP="008458E6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Плотность,</w:t>
            </w:r>
          </w:p>
          <w:p w:rsidR="00791A55" w:rsidRPr="008458E6" w:rsidRDefault="00791A55" w:rsidP="008458E6">
            <w:pPr>
              <w:pStyle w:val="af0"/>
              <w:jc w:val="center"/>
            </w:pPr>
            <w:proofErr w:type="gramStart"/>
            <w:r w:rsidRPr="008458E6">
              <w:rPr>
                <w:rFonts w:ascii="Times New Roman" w:hAnsi="Times New Roman" w:cs="Times New Roman"/>
              </w:rPr>
              <w:t>кг</w:t>
            </w:r>
            <w:proofErr w:type="gramEnd"/>
            <w:r w:rsidRPr="008458E6">
              <w:rPr>
                <w:rFonts w:ascii="Times New Roman" w:hAnsi="Times New Roman" w:cs="Times New Roman"/>
              </w:rPr>
              <w:t>/м</w:t>
            </w:r>
            <w:r w:rsidRPr="008458E6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2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8458E6" w:rsidRDefault="00791A55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Температура кипения, °</w:t>
            </w:r>
            <w:proofErr w:type="gramStart"/>
            <w:r w:rsidRPr="008458E6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</w:tr>
      <w:tr w:rsidR="00791A55" w:rsidRPr="008458E6" w:rsidTr="00134696">
        <w:trPr>
          <w:tblCellSpacing w:w="0" w:type="dxa"/>
          <w:jc w:val="center"/>
        </w:trPr>
        <w:tc>
          <w:tcPr>
            <w:tcW w:w="287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8458E6" w:rsidRDefault="00791A55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Метиловый</w:t>
            </w:r>
          </w:p>
          <w:p w:rsidR="00791A55" w:rsidRPr="008458E6" w:rsidRDefault="00791A55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Этиловый</w:t>
            </w:r>
          </w:p>
          <w:p w:rsidR="00791A55" w:rsidRPr="008458E6" w:rsidRDefault="00791A55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Изопропиловый</w:t>
            </w:r>
          </w:p>
          <w:p w:rsidR="00791A55" w:rsidRPr="008458E6" w:rsidRDefault="00791A55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Этиленгликоль</w:t>
            </w:r>
          </w:p>
          <w:p w:rsidR="00791A55" w:rsidRPr="008458E6" w:rsidRDefault="00791A55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Глицерин</w:t>
            </w:r>
          </w:p>
        </w:tc>
        <w:tc>
          <w:tcPr>
            <w:tcW w:w="15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B68D3" w:rsidRDefault="00791A55" w:rsidP="008458E6">
            <w:pPr>
              <w:rPr>
                <w:rFonts w:ascii="Times New Roman" w:hAnsi="Times New Roman" w:cs="Times New Roman"/>
                <w:lang w:val="en-US"/>
              </w:rPr>
            </w:pPr>
            <w:r w:rsidRPr="007B68D3">
              <w:rPr>
                <w:rFonts w:ascii="Times New Roman" w:hAnsi="Times New Roman" w:cs="Times New Roman"/>
                <w:lang w:val="en-US"/>
              </w:rPr>
              <w:t>CH</w:t>
            </w:r>
            <w:r w:rsidRPr="007B68D3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7B68D3">
              <w:rPr>
                <w:rFonts w:ascii="Times New Roman" w:hAnsi="Times New Roman" w:cs="Times New Roman"/>
                <w:lang w:val="en-US"/>
              </w:rPr>
              <w:t>-OH</w:t>
            </w:r>
          </w:p>
          <w:p w:rsidR="00791A55" w:rsidRPr="007B68D3" w:rsidRDefault="00791A55" w:rsidP="008458E6">
            <w:pPr>
              <w:rPr>
                <w:rFonts w:ascii="Times New Roman" w:hAnsi="Times New Roman" w:cs="Times New Roman"/>
                <w:lang w:val="en-US"/>
              </w:rPr>
            </w:pPr>
            <w:r w:rsidRPr="007B68D3">
              <w:rPr>
                <w:rFonts w:ascii="Times New Roman" w:hAnsi="Times New Roman" w:cs="Times New Roman"/>
                <w:lang w:val="en-US"/>
              </w:rPr>
              <w:t>C</w:t>
            </w:r>
            <w:r w:rsidRPr="007B68D3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7B68D3">
              <w:rPr>
                <w:rFonts w:ascii="Times New Roman" w:hAnsi="Times New Roman" w:cs="Times New Roman"/>
                <w:lang w:val="en-US"/>
              </w:rPr>
              <w:t>H</w:t>
            </w:r>
            <w:r w:rsidRPr="007B68D3">
              <w:rPr>
                <w:rFonts w:ascii="Times New Roman" w:hAnsi="Times New Roman" w:cs="Times New Roman"/>
                <w:vertAlign w:val="subscript"/>
                <w:lang w:val="en-US"/>
              </w:rPr>
              <w:t>5</w:t>
            </w:r>
            <w:r w:rsidRPr="007B68D3">
              <w:rPr>
                <w:rFonts w:ascii="Times New Roman" w:hAnsi="Times New Roman" w:cs="Times New Roman"/>
                <w:lang w:val="en-US"/>
              </w:rPr>
              <w:t>-OH</w:t>
            </w:r>
          </w:p>
          <w:p w:rsidR="00791A55" w:rsidRPr="007B68D3" w:rsidRDefault="00791A55" w:rsidP="008458E6">
            <w:pPr>
              <w:rPr>
                <w:rFonts w:ascii="Times New Roman" w:hAnsi="Times New Roman" w:cs="Times New Roman"/>
                <w:lang w:val="en-US"/>
              </w:rPr>
            </w:pPr>
            <w:r w:rsidRPr="007B68D3">
              <w:rPr>
                <w:rFonts w:ascii="Times New Roman" w:hAnsi="Times New Roman" w:cs="Times New Roman"/>
                <w:lang w:val="en-US"/>
              </w:rPr>
              <w:t>C</w:t>
            </w:r>
            <w:r w:rsidRPr="007B68D3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7B68D3">
              <w:rPr>
                <w:rFonts w:ascii="Times New Roman" w:hAnsi="Times New Roman" w:cs="Times New Roman"/>
                <w:lang w:val="en-US"/>
              </w:rPr>
              <w:t>H</w:t>
            </w:r>
            <w:r w:rsidRPr="007B68D3">
              <w:rPr>
                <w:rFonts w:ascii="Times New Roman" w:hAnsi="Times New Roman" w:cs="Times New Roman"/>
                <w:vertAlign w:val="subscript"/>
                <w:lang w:val="en-US"/>
              </w:rPr>
              <w:t>7</w:t>
            </w:r>
            <w:r w:rsidRPr="007B68D3">
              <w:rPr>
                <w:rFonts w:ascii="Times New Roman" w:hAnsi="Times New Roman" w:cs="Times New Roman"/>
                <w:lang w:val="en-US"/>
              </w:rPr>
              <w:t>-OH</w:t>
            </w:r>
          </w:p>
          <w:p w:rsidR="00791A55" w:rsidRPr="008458E6" w:rsidRDefault="00791A55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C</w:t>
            </w:r>
            <w:r w:rsidRPr="008458E6">
              <w:rPr>
                <w:rFonts w:ascii="Times New Roman" w:hAnsi="Times New Roman" w:cs="Times New Roman"/>
                <w:vertAlign w:val="subscript"/>
              </w:rPr>
              <w:t>2</w:t>
            </w:r>
            <w:r w:rsidRPr="008458E6">
              <w:rPr>
                <w:rFonts w:ascii="Times New Roman" w:hAnsi="Times New Roman" w:cs="Times New Roman"/>
              </w:rPr>
              <w:t>H</w:t>
            </w:r>
            <w:r w:rsidRPr="008458E6">
              <w:rPr>
                <w:rFonts w:ascii="Times New Roman" w:hAnsi="Times New Roman" w:cs="Times New Roman"/>
                <w:vertAlign w:val="subscript"/>
              </w:rPr>
              <w:t>4</w:t>
            </w:r>
            <w:r w:rsidRPr="008458E6">
              <w:rPr>
                <w:rFonts w:ascii="Times New Roman" w:hAnsi="Times New Roman" w:cs="Times New Roman"/>
              </w:rPr>
              <w:t>-(OH)</w:t>
            </w:r>
            <w:r w:rsidRPr="008458E6">
              <w:rPr>
                <w:rFonts w:ascii="Times New Roman" w:hAnsi="Times New Roman" w:cs="Times New Roman"/>
                <w:vertAlign w:val="subscript"/>
              </w:rPr>
              <w:t>2</w:t>
            </w:r>
          </w:p>
          <w:p w:rsidR="00791A55" w:rsidRPr="008458E6" w:rsidRDefault="00791A55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C</w:t>
            </w:r>
            <w:r w:rsidRPr="008458E6">
              <w:rPr>
                <w:rFonts w:ascii="Times New Roman" w:hAnsi="Times New Roman" w:cs="Times New Roman"/>
                <w:vertAlign w:val="subscript"/>
              </w:rPr>
              <w:t>3</w:t>
            </w:r>
            <w:r w:rsidRPr="008458E6">
              <w:rPr>
                <w:rFonts w:ascii="Times New Roman" w:hAnsi="Times New Roman" w:cs="Times New Roman"/>
              </w:rPr>
              <w:t>H</w:t>
            </w:r>
            <w:r w:rsidRPr="008458E6">
              <w:rPr>
                <w:rFonts w:ascii="Times New Roman" w:hAnsi="Times New Roman" w:cs="Times New Roman"/>
                <w:vertAlign w:val="subscript"/>
              </w:rPr>
              <w:t>7</w:t>
            </w:r>
            <w:r w:rsidRPr="008458E6">
              <w:rPr>
                <w:rFonts w:ascii="Times New Roman" w:hAnsi="Times New Roman" w:cs="Times New Roman"/>
              </w:rPr>
              <w:t>-(OH)</w:t>
            </w:r>
            <w:r w:rsidRPr="008458E6">
              <w:rPr>
                <w:rFonts w:ascii="Times New Roman" w:hAnsi="Times New Roman" w:cs="Times New Roman"/>
                <w:vertAlign w:val="subscript"/>
              </w:rPr>
              <w:t>3</w:t>
            </w:r>
          </w:p>
        </w:tc>
        <w:tc>
          <w:tcPr>
            <w:tcW w:w="18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8458E6" w:rsidRDefault="00791A55" w:rsidP="008458E6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700</w:t>
            </w:r>
          </w:p>
          <w:p w:rsidR="00791A55" w:rsidRPr="008458E6" w:rsidRDefault="00791A55" w:rsidP="008458E6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920</w:t>
            </w:r>
          </w:p>
          <w:p w:rsidR="00791A55" w:rsidRPr="008458E6" w:rsidRDefault="00791A55" w:rsidP="008458E6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700</w:t>
            </w:r>
          </w:p>
          <w:p w:rsidR="00791A55" w:rsidRPr="008458E6" w:rsidRDefault="00791A55" w:rsidP="008458E6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1114</w:t>
            </w:r>
          </w:p>
          <w:p w:rsidR="00791A55" w:rsidRPr="008458E6" w:rsidRDefault="00791A55" w:rsidP="008458E6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22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8458E6" w:rsidRDefault="00791A55" w:rsidP="008458E6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64,7</w:t>
            </w:r>
          </w:p>
          <w:p w:rsidR="00791A55" w:rsidRPr="008458E6" w:rsidRDefault="00791A55" w:rsidP="008458E6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78,3</w:t>
            </w:r>
          </w:p>
          <w:p w:rsidR="00791A55" w:rsidRPr="008458E6" w:rsidRDefault="00791A55" w:rsidP="008458E6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82,2</w:t>
            </w:r>
          </w:p>
          <w:p w:rsidR="00791A55" w:rsidRPr="008458E6" w:rsidRDefault="00791A55" w:rsidP="008458E6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197,2</w:t>
            </w:r>
          </w:p>
          <w:p w:rsidR="00791A55" w:rsidRPr="008458E6" w:rsidRDefault="00791A55" w:rsidP="008458E6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290,0</w:t>
            </w:r>
          </w:p>
        </w:tc>
      </w:tr>
    </w:tbl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Большое применение получил антифриз на основе двухатомного спирта этиленгликоля C</w:t>
      </w:r>
      <w:r w:rsidRPr="0074050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40502">
        <w:rPr>
          <w:rFonts w:ascii="Times New Roman" w:hAnsi="Times New Roman" w:cs="Times New Roman"/>
          <w:sz w:val="28"/>
          <w:szCs w:val="28"/>
        </w:rPr>
        <w:t>H</w:t>
      </w:r>
      <w:r w:rsidRPr="00740502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40502">
        <w:rPr>
          <w:rFonts w:ascii="Times New Roman" w:hAnsi="Times New Roman" w:cs="Times New Roman"/>
          <w:sz w:val="28"/>
          <w:szCs w:val="28"/>
        </w:rPr>
        <w:t>-(OH)</w:t>
      </w:r>
      <w:r w:rsidRPr="0074050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40502">
        <w:rPr>
          <w:rFonts w:ascii="Times New Roman" w:hAnsi="Times New Roman" w:cs="Times New Roman"/>
          <w:sz w:val="28"/>
          <w:szCs w:val="28"/>
        </w:rPr>
        <w:t xml:space="preserve"> – вязкая (</w:t>
      </w:r>
      <w:proofErr w:type="spellStart"/>
      <w:r>
        <w:rPr>
          <w:rFonts w:ascii="Times New Roman" w:hAnsi="Times New Roman" w:cs="Times New Roman"/>
          <w:sz w:val="28"/>
          <w:szCs w:val="28"/>
        </w:rPr>
        <w:t>γ</w:t>
      </w:r>
      <w:proofErr w:type="spellEnd"/>
      <w:r w:rsidRPr="00740502">
        <w:rPr>
          <w:rFonts w:ascii="Times New Roman" w:hAnsi="Times New Roman" w:cs="Times New Roman"/>
          <w:sz w:val="28"/>
          <w:szCs w:val="28"/>
        </w:rPr>
        <w:t xml:space="preserve"> = 25 мм</w:t>
      </w:r>
      <w:r w:rsidRPr="0074050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40502">
        <w:rPr>
          <w:rFonts w:ascii="Times New Roman" w:hAnsi="Times New Roman" w:cs="Times New Roman"/>
          <w:sz w:val="28"/>
          <w:szCs w:val="28"/>
        </w:rPr>
        <w:t>/с), бесцве</w:t>
      </w:r>
      <w:r w:rsidR="007B68D3">
        <w:rPr>
          <w:rFonts w:ascii="Times New Roman" w:hAnsi="Times New Roman" w:cs="Times New Roman"/>
          <w:sz w:val="28"/>
          <w:szCs w:val="28"/>
        </w:rPr>
        <w:t>тная жидкость, плотность при 20</w:t>
      </w:r>
      <w:proofErr w:type="gramStart"/>
      <w:r w:rsidRPr="00740502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740502">
        <w:rPr>
          <w:rFonts w:ascii="Times New Roman" w:hAnsi="Times New Roman" w:cs="Times New Roman"/>
          <w:sz w:val="28"/>
          <w:szCs w:val="28"/>
        </w:rPr>
        <w:t xml:space="preserve"> равна 1,11 г/см</w:t>
      </w:r>
      <w:r w:rsidRPr="00740502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40502">
        <w:rPr>
          <w:rFonts w:ascii="Times New Roman" w:hAnsi="Times New Roman" w:cs="Times New Roman"/>
          <w:sz w:val="28"/>
          <w:szCs w:val="28"/>
        </w:rPr>
        <w:t>, температура кипения 197,5 °С, температура замерзания минус 12 °С, обладает неограниченной растворимостью в воде.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При смешивании этиленгликоля с водой плотность аддитивно изменяется, что позволяет по измеренной плотности определить температуру замерзания охлаждающей жидкости.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При нагревании этиленгликолевые жидкости расширяются, коэффициент объемного расширения 6 – 8 %. При замерзании объем жидкости практически не изменяется.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 xml:space="preserve">Этиленгликоль оказывает коррозионное действие на металл, поэтому в качестве антикоррозионных присадок в этиленгликолевую жидкость вводят </w:t>
      </w:r>
      <w:proofErr w:type="spellStart"/>
      <w:r w:rsidRPr="00740502">
        <w:rPr>
          <w:rFonts w:ascii="Times New Roman" w:hAnsi="Times New Roman" w:cs="Times New Roman"/>
          <w:sz w:val="28"/>
          <w:szCs w:val="28"/>
        </w:rPr>
        <w:t>динатрийфосфат</w:t>
      </w:r>
      <w:proofErr w:type="spellEnd"/>
      <w:r w:rsidRPr="00740502">
        <w:rPr>
          <w:rFonts w:ascii="Times New Roman" w:hAnsi="Times New Roman" w:cs="Times New Roman"/>
          <w:sz w:val="28"/>
          <w:szCs w:val="28"/>
        </w:rPr>
        <w:t xml:space="preserve"> 2,5 – 3,5 г/л, декстрин – 1г/л (для деталей, изготовленных из алюминия, меди, свинца, олова). Цинковые и хромовые покрытия защищают от коррозии, вводя в этиленгликолевую жидкость </w:t>
      </w:r>
      <w:proofErr w:type="spellStart"/>
      <w:r w:rsidRPr="00740502">
        <w:rPr>
          <w:rFonts w:ascii="Times New Roman" w:hAnsi="Times New Roman" w:cs="Times New Roman"/>
          <w:sz w:val="28"/>
          <w:szCs w:val="28"/>
        </w:rPr>
        <w:t>молибдат</w:t>
      </w:r>
      <w:proofErr w:type="spellEnd"/>
      <w:r w:rsidRPr="00740502">
        <w:rPr>
          <w:rFonts w:ascii="Times New Roman" w:hAnsi="Times New Roman" w:cs="Times New Roman"/>
          <w:sz w:val="28"/>
          <w:szCs w:val="28"/>
        </w:rPr>
        <w:t xml:space="preserve"> натрия Na</w:t>
      </w:r>
      <w:r w:rsidRPr="0074050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40502">
        <w:rPr>
          <w:rFonts w:ascii="Times New Roman" w:hAnsi="Times New Roman" w:cs="Times New Roman"/>
          <w:sz w:val="28"/>
          <w:szCs w:val="28"/>
        </w:rPr>
        <w:t>M</w:t>
      </w:r>
      <w:r w:rsidRPr="00740502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740502">
        <w:rPr>
          <w:rFonts w:ascii="Times New Roman" w:hAnsi="Times New Roman" w:cs="Times New Roman"/>
          <w:sz w:val="28"/>
          <w:szCs w:val="28"/>
        </w:rPr>
        <w:t>O</w:t>
      </w:r>
      <w:r w:rsidRPr="00740502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40502">
        <w:rPr>
          <w:rFonts w:ascii="Times New Roman" w:hAnsi="Times New Roman" w:cs="Times New Roman"/>
          <w:sz w:val="28"/>
          <w:szCs w:val="28"/>
        </w:rPr>
        <w:t xml:space="preserve"> = 7,5 – 8 %.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В системах охлаждения автомобилей применяют охлаждающие жидкости – Тосол</w:t>
      </w:r>
      <w:proofErr w:type="gramStart"/>
      <w:r w:rsidRPr="0074050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740502">
        <w:rPr>
          <w:rFonts w:ascii="Times New Roman" w:hAnsi="Times New Roman" w:cs="Times New Roman"/>
          <w:sz w:val="28"/>
          <w:szCs w:val="28"/>
        </w:rPr>
        <w:t xml:space="preserve"> - 40 и Тосол А - 65 с температурами начала замерзания не выше 40 и 65 °C соответственно. Водные растворы тосола приготавливают из этиленгликоля и комплекса различных присадок.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Наибольшее распространение получил антифриз на основе этиленгликоля, который в чистом виде кристаллизуется при температуре – 11 ... – 12 °С. С водой этиленгликоль образует так называемый эвтектический раствор – температура кристаллизации отдельных компонентов выше температуры кристаллизации растворов этих компонентов. Можно получить смесь этиленгликоля с водой, которая не замерзает при температуре до – 75 °С.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Промышленность выпускает два вида низкозамерзающих жидкостей. В зависимости от наличия присадок эти жидкости называются «Антифриз» или «Тосол». Первый, например, агрессивнее по отношению к резине.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Антифриз «Лена» имеет в 2 раза меньшую агрессивность ко всем материалам системы охлаждения.</w:t>
      </w:r>
    </w:p>
    <w:p w:rsidR="00791A55" w:rsidRDefault="00791A55" w:rsidP="008458E6">
      <w:pPr>
        <w:pStyle w:val="af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A55" w:rsidRDefault="00791A55" w:rsidP="008458E6">
      <w:pPr>
        <w:pStyle w:val="af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A55" w:rsidRDefault="00791A55" w:rsidP="008458E6">
      <w:pPr>
        <w:pStyle w:val="af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B68D3" w:rsidRPr="007B68D3" w:rsidRDefault="007B68D3" w:rsidP="008458E6">
      <w:pPr>
        <w:pStyle w:val="af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458E6" w:rsidRDefault="008458E6" w:rsidP="008458E6">
      <w:pPr>
        <w:pStyle w:val="af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Таблица 2 - </w:t>
      </w:r>
      <w:r w:rsidRPr="0074050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 охлаждающей жидкости Тосол</w:t>
      </w:r>
    </w:p>
    <w:tbl>
      <w:tblPr>
        <w:tblW w:w="9054" w:type="dxa"/>
        <w:jc w:val="center"/>
        <w:tblCellSpacing w:w="0" w:type="dxa"/>
        <w:tblInd w:w="-1221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5009"/>
        <w:gridCol w:w="1929"/>
        <w:gridCol w:w="2116"/>
      </w:tblGrid>
      <w:tr w:rsidR="00791A55" w:rsidRPr="00740502" w:rsidTr="00134696">
        <w:trPr>
          <w:tblCellSpacing w:w="0" w:type="dxa"/>
          <w:jc w:val="center"/>
        </w:trPr>
        <w:tc>
          <w:tcPr>
            <w:tcW w:w="5009" w:type="dxa"/>
            <w:vMerge w:val="restart"/>
            <w:tcBorders>
              <w:top w:val="outset" w:sz="6" w:space="0" w:color="00000A"/>
              <w:left w:val="outset" w:sz="6" w:space="0" w:color="00000A"/>
              <w:right w:val="single" w:sz="4" w:space="0" w:color="auto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4045" w:type="dxa"/>
            <w:gridSpan w:val="2"/>
            <w:tcBorders>
              <w:top w:val="outset" w:sz="6" w:space="0" w:color="00000A"/>
              <w:left w:val="single" w:sz="4" w:space="0" w:color="auto"/>
              <w:bottom w:val="outset" w:sz="6" w:space="0" w:color="00000A"/>
              <w:right w:val="outset" w:sz="6" w:space="0" w:color="00000A"/>
            </w:tcBorders>
            <w:vAlign w:val="center"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Тосол</w:t>
            </w:r>
          </w:p>
        </w:tc>
      </w:tr>
      <w:tr w:rsidR="00791A55" w:rsidRPr="00740502" w:rsidTr="00134696">
        <w:trPr>
          <w:tblCellSpacing w:w="0" w:type="dxa"/>
          <w:jc w:val="center"/>
        </w:trPr>
        <w:tc>
          <w:tcPr>
            <w:tcW w:w="5009" w:type="dxa"/>
            <w:vMerge/>
            <w:tcBorders>
              <w:left w:val="outset" w:sz="6" w:space="0" w:color="00000A"/>
              <w:bottom w:val="outset" w:sz="6" w:space="0" w:color="00000A"/>
              <w:right w:val="single" w:sz="4" w:space="0" w:color="auto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  <w:tcBorders>
              <w:top w:val="outset" w:sz="6" w:space="0" w:color="00000A"/>
              <w:left w:val="single" w:sz="4" w:space="0" w:color="auto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91A55" w:rsidRPr="00740502" w:rsidTr="00134696">
        <w:trPr>
          <w:tblCellSpacing w:w="0" w:type="dxa"/>
          <w:jc w:val="center"/>
        </w:trPr>
        <w:tc>
          <w:tcPr>
            <w:tcW w:w="50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228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Внешний вид: цвет</w:t>
            </w:r>
          </w:p>
        </w:tc>
        <w:tc>
          <w:tcPr>
            <w:tcW w:w="19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</w:p>
        </w:tc>
        <w:tc>
          <w:tcPr>
            <w:tcW w:w="21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Голубой</w:t>
            </w:r>
          </w:p>
        </w:tc>
      </w:tr>
      <w:tr w:rsidR="00791A55" w:rsidRPr="00740502" w:rsidTr="00134696">
        <w:trPr>
          <w:tblCellSpacing w:w="0" w:type="dxa"/>
          <w:jc w:val="center"/>
        </w:trPr>
        <w:tc>
          <w:tcPr>
            <w:tcW w:w="50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228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Начало понижения температуры кипения</w:t>
            </w:r>
            <w:proofErr w:type="gramStart"/>
            <w:r w:rsidRPr="00740502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, не ниже</w:t>
            </w:r>
          </w:p>
        </w:tc>
        <w:tc>
          <w:tcPr>
            <w:tcW w:w="19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1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791A55" w:rsidRPr="00740502" w:rsidTr="00134696">
        <w:trPr>
          <w:tblCellSpacing w:w="0" w:type="dxa"/>
          <w:jc w:val="center"/>
        </w:trPr>
        <w:tc>
          <w:tcPr>
            <w:tcW w:w="50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228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Плотность при 20</w:t>
            </w:r>
            <w:proofErr w:type="gramStart"/>
            <w:r w:rsidRPr="00740502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, кг\м3</w:t>
            </w:r>
          </w:p>
        </w:tc>
        <w:tc>
          <w:tcPr>
            <w:tcW w:w="19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1085 – 1095</w:t>
            </w:r>
          </w:p>
        </w:tc>
        <w:tc>
          <w:tcPr>
            <w:tcW w:w="21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1078 – 1085</w:t>
            </w:r>
          </w:p>
        </w:tc>
      </w:tr>
      <w:tr w:rsidR="00791A55" w:rsidRPr="00740502" w:rsidTr="00134696">
        <w:trPr>
          <w:tblCellSpacing w:w="0" w:type="dxa"/>
          <w:jc w:val="center"/>
        </w:trPr>
        <w:tc>
          <w:tcPr>
            <w:tcW w:w="50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228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PH при 20</w:t>
            </w:r>
            <w:proofErr w:type="gramStart"/>
            <w:r w:rsidRPr="00740502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</w:p>
        </w:tc>
        <w:tc>
          <w:tcPr>
            <w:tcW w:w="19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7,5 – 8,5</w:t>
            </w:r>
          </w:p>
        </w:tc>
        <w:tc>
          <w:tcPr>
            <w:tcW w:w="21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7,5 – 8,5</w:t>
            </w:r>
          </w:p>
        </w:tc>
      </w:tr>
      <w:tr w:rsidR="00791A55" w:rsidRPr="00740502" w:rsidTr="00134696">
        <w:trPr>
          <w:tblCellSpacing w:w="0" w:type="dxa"/>
          <w:jc w:val="center"/>
        </w:trPr>
        <w:tc>
          <w:tcPr>
            <w:tcW w:w="50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228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Температура замерзания</w:t>
            </w:r>
            <w:proofErr w:type="gramStart"/>
            <w:r w:rsidRPr="00740502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, не выше</w:t>
            </w:r>
          </w:p>
        </w:tc>
        <w:tc>
          <w:tcPr>
            <w:tcW w:w="19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– 65</w:t>
            </w:r>
          </w:p>
        </w:tc>
        <w:tc>
          <w:tcPr>
            <w:tcW w:w="21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91A55" w:rsidRPr="00740502" w:rsidRDefault="00791A55" w:rsidP="008458E6">
            <w:pPr>
              <w:pStyle w:val="af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502">
              <w:rPr>
                <w:rFonts w:ascii="Times New Roman" w:hAnsi="Times New Roman" w:cs="Times New Roman"/>
                <w:sz w:val="24"/>
                <w:szCs w:val="24"/>
              </w:rPr>
              <w:t>– 40</w:t>
            </w:r>
          </w:p>
        </w:tc>
      </w:tr>
    </w:tbl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Температура кипения этиленгликоля и воды с</w:t>
      </w:r>
      <w:r>
        <w:rPr>
          <w:rFonts w:ascii="Times New Roman" w:hAnsi="Times New Roman" w:cs="Times New Roman"/>
          <w:sz w:val="28"/>
          <w:szCs w:val="28"/>
        </w:rPr>
        <w:t>оответственно равен 197,5 и 100</w:t>
      </w:r>
      <w:proofErr w:type="gramStart"/>
      <w:r w:rsidRPr="00740502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740502">
        <w:rPr>
          <w:rFonts w:ascii="Times New Roman" w:hAnsi="Times New Roman" w:cs="Times New Roman"/>
          <w:sz w:val="28"/>
          <w:szCs w:val="28"/>
        </w:rPr>
        <w:t>, поэтому при эксплуатации автомобилей, в первую очередь, испаряется вода. Исправление качества охлаждающей жидкости сводится к добавлению в систему охлаждения недостающего количества воды. Недопустимо попадание в этиленгликолевые жидкости нефтепродуктов, т.к. это вызывает резкое вспенивание жидкости, что может привести к выбросу жидкости из радиатора.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40502">
        <w:rPr>
          <w:rFonts w:ascii="Times New Roman" w:hAnsi="Times New Roman" w:cs="Times New Roman"/>
          <w:sz w:val="28"/>
          <w:szCs w:val="28"/>
        </w:rPr>
        <w:t>Этиленгликоль и его водные растворы ядовиты только при попадании в желудочно-кишечный тракт, поэтому специальных мер для защиты неповрежденной кожи и дыхательных путей при работе с антифризами не требуется.</w:t>
      </w:r>
    </w:p>
    <w:p w:rsidR="00791A55" w:rsidRPr="00740502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45E23" w:rsidRPr="00791A55" w:rsidRDefault="00791A55" w:rsidP="008458E6">
      <w:pPr>
        <w:pStyle w:val="af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F45E23" w:rsidRPr="00791A55">
        <w:rPr>
          <w:rFonts w:ascii="Times New Roman" w:hAnsi="Times New Roman" w:cs="Times New Roman"/>
          <w:b/>
          <w:sz w:val="28"/>
          <w:szCs w:val="28"/>
        </w:rPr>
        <w:t>МЕТОДИКА И ПОРЯДОК ВЫПОЛНЕНИЯ РАБОТЫ</w:t>
      </w:r>
    </w:p>
    <w:p w:rsidR="00C6604F" w:rsidRPr="00C6604F" w:rsidRDefault="00C6604F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45E23" w:rsidRDefault="00791A55" w:rsidP="008458E6">
      <w:pPr>
        <w:pStyle w:val="af0"/>
        <w:ind w:left="927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2.1. </w:t>
      </w:r>
      <w:r w:rsidR="00F45E23" w:rsidRPr="00C6604F">
        <w:rPr>
          <w:rFonts w:ascii="Times New Roman" w:hAnsi="Times New Roman" w:cs="Times New Roman"/>
          <w:i/>
          <w:sz w:val="28"/>
          <w:szCs w:val="28"/>
        </w:rPr>
        <w:t>Оценка качества антифриза по внешнему виду.</w:t>
      </w:r>
    </w:p>
    <w:p w:rsidR="00C6604F" w:rsidRPr="00C6604F" w:rsidRDefault="00C6604F" w:rsidP="008458E6">
      <w:pPr>
        <w:pStyle w:val="af0"/>
        <w:ind w:left="927"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45E23" w:rsidRPr="00C6604F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6604F">
        <w:rPr>
          <w:rFonts w:ascii="Times New Roman" w:hAnsi="Times New Roman" w:cs="Times New Roman"/>
          <w:sz w:val="28"/>
          <w:szCs w:val="28"/>
        </w:rPr>
        <w:t xml:space="preserve">Налить в стеклянный цилиндр 200 мл испытуемого антифриза и рассмотреть в проходящем свете. Антифризы марки 40 и 65 окрашены в светло-желтый или желтый цвет, </w:t>
      </w:r>
      <w:proofErr w:type="spellStart"/>
      <w:r w:rsidRPr="00C6604F">
        <w:rPr>
          <w:rFonts w:ascii="Times New Roman" w:hAnsi="Times New Roman" w:cs="Times New Roman"/>
          <w:sz w:val="28"/>
          <w:szCs w:val="28"/>
        </w:rPr>
        <w:t>ТОСОЛы</w:t>
      </w:r>
      <w:proofErr w:type="spellEnd"/>
      <w:r w:rsidRPr="00C6604F">
        <w:rPr>
          <w:rFonts w:ascii="Times New Roman" w:hAnsi="Times New Roman" w:cs="Times New Roman"/>
          <w:sz w:val="28"/>
          <w:szCs w:val="28"/>
        </w:rPr>
        <w:t xml:space="preserve"> - в желто-зеленый цвет.</w:t>
      </w:r>
    </w:p>
    <w:p w:rsidR="00F45E23" w:rsidRPr="00C6604F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6604F">
        <w:rPr>
          <w:rFonts w:ascii="Times New Roman" w:hAnsi="Times New Roman" w:cs="Times New Roman"/>
          <w:sz w:val="28"/>
          <w:szCs w:val="28"/>
        </w:rPr>
        <w:t>В антифризе не должно быть крупных взвешенных частиц, осадков, расслаивания и даже следов нефтепродуктов на поверхности.</w:t>
      </w:r>
    </w:p>
    <w:p w:rsidR="00791A55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45E23" w:rsidRPr="00C6604F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2.2. </w:t>
      </w:r>
      <w:r w:rsidR="00F45E23" w:rsidRPr="00C6604F">
        <w:rPr>
          <w:rFonts w:ascii="Times New Roman" w:hAnsi="Times New Roman" w:cs="Times New Roman"/>
          <w:i/>
          <w:sz w:val="28"/>
          <w:szCs w:val="28"/>
        </w:rPr>
        <w:t>Определение состава антифриза</w:t>
      </w:r>
    </w:p>
    <w:p w:rsidR="00791A55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45E23" w:rsidRPr="00C6604F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6604F">
        <w:rPr>
          <w:rFonts w:ascii="Times New Roman" w:hAnsi="Times New Roman" w:cs="Times New Roman"/>
          <w:sz w:val="28"/>
          <w:szCs w:val="28"/>
        </w:rPr>
        <w:t>Осторожно опустить в цил</w:t>
      </w:r>
      <w:r w:rsidR="00134696">
        <w:rPr>
          <w:rFonts w:ascii="Times New Roman" w:hAnsi="Times New Roman" w:cs="Times New Roman"/>
          <w:sz w:val="28"/>
          <w:szCs w:val="28"/>
        </w:rPr>
        <w:t>индр с испытуемым антифризом гиг</w:t>
      </w:r>
      <w:r w:rsidRPr="00C6604F">
        <w:rPr>
          <w:rFonts w:ascii="Times New Roman" w:hAnsi="Times New Roman" w:cs="Times New Roman"/>
          <w:sz w:val="28"/>
          <w:szCs w:val="28"/>
        </w:rPr>
        <w:t>рометр и по истечении 5 мин замерить по шкале состав и температуру замерзания. По внутреннему термометру отметить температуру, при которой проводилось испытание.</w:t>
      </w:r>
    </w:p>
    <w:p w:rsidR="00F45E23" w:rsidRDefault="00134696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Шкала гиг</w:t>
      </w:r>
      <w:r w:rsidR="00F45E23" w:rsidRPr="00C6604F">
        <w:rPr>
          <w:rFonts w:ascii="Times New Roman" w:hAnsi="Times New Roman" w:cs="Times New Roman"/>
          <w:sz w:val="28"/>
          <w:szCs w:val="28"/>
        </w:rPr>
        <w:t>рометра отградуирована при 20 °С. В случае если температура испытания отличается от указанного значения, то истинное содержание этиленгликоля определяется по формуле:</w:t>
      </w:r>
    </w:p>
    <w:p w:rsidR="00F45E23" w:rsidRPr="00C6604F" w:rsidRDefault="00A312BD" w:rsidP="008458E6">
      <w:pPr>
        <w:pStyle w:val="af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С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ист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С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t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+0,008∙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t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-20</m:t>
                </m:r>
              </m:e>
            </m:d>
          </m:e>
        </m:d>
      </m:oMath>
      <w:r w:rsidR="00C6604F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F45E23">
        <w:rPr>
          <w:rStyle w:val="19135pt0pt"/>
          <w:rFonts w:eastAsiaTheme="minorHAnsi"/>
        </w:rPr>
        <w:tab/>
      </w:r>
    </w:p>
    <w:p w:rsidR="00F45E23" w:rsidRPr="00C6604F" w:rsidRDefault="00F45E23" w:rsidP="008458E6">
      <w:pPr>
        <w:pStyle w:val="af0"/>
        <w:rPr>
          <w:rFonts w:ascii="Times New Roman" w:hAnsi="Times New Roman" w:cs="Times New Roman"/>
          <w:sz w:val="28"/>
          <w:szCs w:val="28"/>
        </w:rPr>
      </w:pPr>
      <w:r w:rsidRPr="00C6604F">
        <w:rPr>
          <w:rFonts w:ascii="Times New Roman" w:hAnsi="Times New Roman" w:cs="Times New Roman"/>
          <w:sz w:val="28"/>
          <w:szCs w:val="28"/>
        </w:rPr>
        <w:t>где</w:t>
      </w:r>
      <w:r w:rsidRPr="00C6604F">
        <w:rPr>
          <w:rStyle w:val="14pt"/>
          <w:rFonts w:eastAsiaTheme="minorHAnsi"/>
        </w:rPr>
        <w:t xml:space="preserve"> С</w:t>
      </w:r>
      <w:r w:rsidRPr="00C66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04F">
        <w:rPr>
          <w:rFonts w:ascii="Times New Roman" w:hAnsi="Times New Roman" w:cs="Times New Roman"/>
          <w:sz w:val="28"/>
          <w:szCs w:val="28"/>
          <w:vertAlign w:val="subscript"/>
        </w:rPr>
        <w:t>ист</w:t>
      </w:r>
      <w:proofErr w:type="spellEnd"/>
      <w:r w:rsidRPr="00C6604F">
        <w:rPr>
          <w:rFonts w:ascii="Times New Roman" w:hAnsi="Times New Roman" w:cs="Times New Roman"/>
          <w:sz w:val="28"/>
          <w:szCs w:val="28"/>
        </w:rPr>
        <w:t xml:space="preserve"> - истинное содержание этиленгликоля в антифризе при 20</w:t>
      </w:r>
      <w:proofErr w:type="gramStart"/>
      <w:r w:rsidRPr="00C6604F">
        <w:rPr>
          <w:rFonts w:ascii="Times New Roman" w:hAnsi="Times New Roman" w:cs="Times New Roman"/>
          <w:sz w:val="28"/>
          <w:szCs w:val="28"/>
        </w:rPr>
        <w:t xml:space="preserve"> °С</w:t>
      </w:r>
      <w:proofErr w:type="gramEnd"/>
      <w:r w:rsidRPr="00C6604F">
        <w:rPr>
          <w:rFonts w:ascii="Times New Roman" w:hAnsi="Times New Roman" w:cs="Times New Roman"/>
          <w:sz w:val="28"/>
          <w:szCs w:val="28"/>
        </w:rPr>
        <w:t>;</w:t>
      </w:r>
    </w:p>
    <w:p w:rsidR="00F45E23" w:rsidRPr="00C6604F" w:rsidRDefault="00C6604F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proofErr w:type="gramEnd"/>
      <w:r w:rsidR="00E85801" w:rsidRPr="00E85801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F45E23" w:rsidRPr="00C6604F">
        <w:rPr>
          <w:rFonts w:ascii="Times New Roman" w:hAnsi="Times New Roman" w:cs="Times New Roman"/>
          <w:sz w:val="28"/>
          <w:szCs w:val="28"/>
        </w:rPr>
        <w:t>- содержание этиленгликоля при температуре испытания;</w:t>
      </w:r>
    </w:p>
    <w:p w:rsidR="00F45E23" w:rsidRPr="00C6604F" w:rsidRDefault="008458E6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Style w:val="af5"/>
          <w:rFonts w:eastAsiaTheme="minorHAnsi"/>
          <w:sz w:val="28"/>
          <w:szCs w:val="28"/>
        </w:rPr>
        <w:t xml:space="preserve"> </w:t>
      </w:r>
      <w:r w:rsidR="00F45E23" w:rsidRPr="00C6604F">
        <w:rPr>
          <w:rStyle w:val="af5"/>
          <w:rFonts w:eastAsiaTheme="minorHAnsi"/>
          <w:sz w:val="28"/>
          <w:szCs w:val="28"/>
          <w:lang w:val="en-US"/>
        </w:rPr>
        <w:t>t</w:t>
      </w:r>
      <w:r w:rsidR="00F45E23" w:rsidRPr="00C6604F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F45E23" w:rsidRPr="00C6604F">
        <w:rPr>
          <w:rFonts w:ascii="Times New Roman" w:hAnsi="Times New Roman" w:cs="Times New Roman"/>
          <w:sz w:val="28"/>
          <w:szCs w:val="28"/>
        </w:rPr>
        <w:t>температура</w:t>
      </w:r>
      <w:proofErr w:type="gramEnd"/>
      <w:r w:rsidR="00F45E23" w:rsidRPr="00C6604F">
        <w:rPr>
          <w:rFonts w:ascii="Times New Roman" w:hAnsi="Times New Roman" w:cs="Times New Roman"/>
          <w:sz w:val="28"/>
          <w:szCs w:val="28"/>
        </w:rPr>
        <w:t xml:space="preserve"> испытания, °С.</w:t>
      </w:r>
    </w:p>
    <w:p w:rsidR="00F45E23" w:rsidRPr="00C6604F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6604F">
        <w:rPr>
          <w:rFonts w:ascii="Times New Roman" w:hAnsi="Times New Roman" w:cs="Times New Roman"/>
          <w:sz w:val="28"/>
          <w:szCs w:val="28"/>
        </w:rPr>
        <w:lastRenderedPageBreak/>
        <w:t>Необход</w:t>
      </w:r>
      <w:r w:rsidR="00E85801">
        <w:rPr>
          <w:rFonts w:ascii="Times New Roman" w:hAnsi="Times New Roman" w:cs="Times New Roman"/>
          <w:sz w:val="28"/>
          <w:szCs w:val="28"/>
        </w:rPr>
        <w:t>имо учитывать, что</w:t>
      </w:r>
      <w:r w:rsidR="00E85801" w:rsidRPr="00E85801">
        <w:rPr>
          <w:rFonts w:ascii="Times New Roman" w:hAnsi="Times New Roman" w:cs="Times New Roman"/>
          <w:sz w:val="28"/>
          <w:szCs w:val="28"/>
        </w:rPr>
        <w:t xml:space="preserve"> </w:t>
      </w:r>
      <w:r w:rsidR="00E85801">
        <w:rPr>
          <w:rFonts w:ascii="Times New Roman" w:hAnsi="Times New Roman" w:cs="Times New Roman"/>
          <w:sz w:val="28"/>
          <w:szCs w:val="28"/>
        </w:rPr>
        <w:t>выше приведенная формула</w:t>
      </w:r>
      <w:r w:rsidRPr="00C6604F">
        <w:rPr>
          <w:rFonts w:ascii="Times New Roman" w:hAnsi="Times New Roman" w:cs="Times New Roman"/>
          <w:sz w:val="28"/>
          <w:szCs w:val="28"/>
        </w:rPr>
        <w:t xml:space="preserve"> справедлива для содержания этиленгликоля от 30 до 70 % и при температуре испытания 20 ±10 °С.</w:t>
      </w:r>
    </w:p>
    <w:p w:rsidR="00F45E23" w:rsidRPr="00C6604F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6604F">
        <w:rPr>
          <w:rFonts w:ascii="Times New Roman" w:hAnsi="Times New Roman" w:cs="Times New Roman"/>
          <w:sz w:val="28"/>
          <w:szCs w:val="28"/>
        </w:rPr>
        <w:t>Округлив вычисленное значение</w:t>
      </w:r>
      <w:r w:rsidRPr="00C6604F">
        <w:rPr>
          <w:rStyle w:val="14pt0"/>
          <w:rFonts w:eastAsiaTheme="minorHAnsi"/>
        </w:rPr>
        <w:t xml:space="preserve"> </w:t>
      </w:r>
      <w:proofErr w:type="spellStart"/>
      <w:r w:rsidRPr="00C6604F">
        <w:rPr>
          <w:rStyle w:val="14pt0"/>
          <w:rFonts w:eastAsiaTheme="minorHAnsi"/>
        </w:rPr>
        <w:t>С</w:t>
      </w:r>
      <w:r w:rsidRPr="00C6604F">
        <w:rPr>
          <w:rStyle w:val="14pt0"/>
          <w:rFonts w:eastAsiaTheme="minorHAnsi"/>
          <w:vertAlign w:val="subscript"/>
        </w:rPr>
        <w:t>ист</w:t>
      </w:r>
      <w:proofErr w:type="spellEnd"/>
      <w:r w:rsidRPr="00C6604F">
        <w:rPr>
          <w:rFonts w:ascii="Times New Roman" w:hAnsi="Times New Roman" w:cs="Times New Roman"/>
          <w:sz w:val="28"/>
          <w:szCs w:val="28"/>
        </w:rPr>
        <w:t xml:space="preserve"> до ближайшего целого числа, найти по</w:t>
      </w:r>
      <w:r w:rsidR="00134696">
        <w:rPr>
          <w:rFonts w:ascii="Times New Roman" w:hAnsi="Times New Roman" w:cs="Times New Roman"/>
          <w:sz w:val="28"/>
          <w:szCs w:val="28"/>
        </w:rPr>
        <w:t xml:space="preserve"> шкале гиг</w:t>
      </w:r>
      <w:r w:rsidR="00E85801">
        <w:rPr>
          <w:rFonts w:ascii="Times New Roman" w:hAnsi="Times New Roman" w:cs="Times New Roman"/>
          <w:sz w:val="28"/>
          <w:szCs w:val="28"/>
        </w:rPr>
        <w:t xml:space="preserve">рометра или по рисунку </w:t>
      </w:r>
      <w:r w:rsidRPr="00C6604F">
        <w:rPr>
          <w:rFonts w:ascii="Times New Roman" w:hAnsi="Times New Roman" w:cs="Times New Roman"/>
          <w:sz w:val="28"/>
          <w:szCs w:val="28"/>
        </w:rPr>
        <w:t>1 температуру замерзания испытуемого образца.</w:t>
      </w:r>
    </w:p>
    <w:p w:rsidR="00F45E23" w:rsidRPr="00E85801" w:rsidRDefault="00F45E23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 w:rsidRPr="00E85801">
        <w:rPr>
          <w:rFonts w:ascii="Times New Roman" w:hAnsi="Times New Roman" w:cs="Times New Roman"/>
          <w:sz w:val="28"/>
          <w:szCs w:val="28"/>
        </w:rPr>
        <w:t>Состав и температуру замерзания антифриза по его плотност</w:t>
      </w:r>
      <w:r w:rsidR="00E85801" w:rsidRPr="00E85801">
        <w:rPr>
          <w:rFonts w:ascii="Times New Roman" w:hAnsi="Times New Roman" w:cs="Times New Roman"/>
          <w:sz w:val="28"/>
          <w:szCs w:val="28"/>
        </w:rPr>
        <w:t>и определить по диаграмме рис.</w:t>
      </w:r>
      <w:r w:rsidRPr="00E85801">
        <w:rPr>
          <w:rFonts w:ascii="Times New Roman" w:hAnsi="Times New Roman" w:cs="Times New Roman"/>
          <w:sz w:val="28"/>
          <w:szCs w:val="28"/>
        </w:rPr>
        <w:t>1 .</w:t>
      </w:r>
    </w:p>
    <w:p w:rsidR="00F45E23" w:rsidRPr="00E85801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801">
        <w:rPr>
          <w:rFonts w:ascii="Times New Roman" w:hAnsi="Times New Roman" w:cs="Times New Roman"/>
          <w:sz w:val="28"/>
          <w:szCs w:val="28"/>
        </w:rPr>
        <w:t>Для этого нужно провести горизонтальную линию от оси ординат с соответствующим значением плотности до пересечения с кривой плотности, опустить перпендикуляр на ось аб</w:t>
      </w:r>
      <w:r w:rsidR="00E85801">
        <w:rPr>
          <w:rFonts w:ascii="Times New Roman" w:hAnsi="Times New Roman" w:cs="Times New Roman"/>
          <w:sz w:val="28"/>
          <w:szCs w:val="28"/>
        </w:rPr>
        <w:t>с</w:t>
      </w:r>
      <w:r w:rsidRPr="00E85801">
        <w:rPr>
          <w:rFonts w:ascii="Times New Roman" w:hAnsi="Times New Roman" w:cs="Times New Roman"/>
          <w:sz w:val="28"/>
          <w:szCs w:val="28"/>
        </w:rPr>
        <w:t>цисс и получить значение состава антифриза. Затем продолжить перпендикуляр вниз до пересечения с кривой температур замерзания, провести горизонтальную прямую до пересечения с осью ординат и получить значение температуры замерзания данного образца.</w:t>
      </w:r>
    </w:p>
    <w:p w:rsidR="00F45E23" w:rsidRDefault="00F45E23" w:rsidP="008458E6">
      <w:pPr>
        <w:framePr w:wrap="notBeside" w:vAnchor="text" w:hAnchor="text" w:xAlign="center" w:y="1"/>
        <w:ind w:firstLine="426"/>
        <w:jc w:val="center"/>
        <w:rPr>
          <w:sz w:val="0"/>
          <w:szCs w:val="0"/>
        </w:rPr>
      </w:pPr>
      <w:r>
        <w:rPr>
          <w:noProof/>
          <w:lang w:eastAsia="ru-RU"/>
        </w:rPr>
        <w:drawing>
          <wp:inline distT="0" distB="0" distL="0" distR="0">
            <wp:extent cx="4724400" cy="6248400"/>
            <wp:effectExtent l="19050" t="0" r="0" b="0"/>
            <wp:docPr id="5" name="Рисунок 1" descr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624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E23" w:rsidRPr="00E85801" w:rsidRDefault="00E85801" w:rsidP="008458E6">
      <w:pPr>
        <w:pStyle w:val="af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E85801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F45E23" w:rsidRPr="00E85801">
        <w:rPr>
          <w:rFonts w:ascii="Times New Roman" w:hAnsi="Times New Roman" w:cs="Times New Roman"/>
          <w:sz w:val="28"/>
          <w:szCs w:val="28"/>
        </w:rPr>
        <w:t>1 - Зависимость плотности и температуры замерзания этиленгликолевых антифризов от содержания в них воды и этиленгликоля</w:t>
      </w:r>
    </w:p>
    <w:p w:rsidR="00F45E23" w:rsidRDefault="00F45E23" w:rsidP="008458E6">
      <w:pPr>
        <w:ind w:firstLine="426"/>
        <w:rPr>
          <w:sz w:val="2"/>
          <w:szCs w:val="2"/>
        </w:rPr>
      </w:pPr>
    </w:p>
    <w:p w:rsidR="00791A55" w:rsidRDefault="00791A55" w:rsidP="008458E6">
      <w:pPr>
        <w:pStyle w:val="af0"/>
        <w:ind w:firstLine="426"/>
        <w:jc w:val="both"/>
        <w:rPr>
          <w:rStyle w:val="43"/>
          <w:rFonts w:eastAsiaTheme="minorHAnsi"/>
          <w:i w:val="0"/>
          <w:sz w:val="28"/>
          <w:szCs w:val="28"/>
        </w:rPr>
      </w:pPr>
    </w:p>
    <w:p w:rsidR="00E85801" w:rsidRDefault="00E85801" w:rsidP="008458E6">
      <w:pPr>
        <w:pStyle w:val="af0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1A55">
        <w:rPr>
          <w:rStyle w:val="43"/>
          <w:rFonts w:eastAsiaTheme="minorHAnsi"/>
          <w:sz w:val="28"/>
          <w:szCs w:val="28"/>
        </w:rPr>
        <w:lastRenderedPageBreak/>
        <w:t>2</w:t>
      </w:r>
      <w:r w:rsidR="00791A55">
        <w:rPr>
          <w:rStyle w:val="43"/>
          <w:rFonts w:eastAsiaTheme="minorHAnsi"/>
          <w:sz w:val="28"/>
          <w:szCs w:val="28"/>
        </w:rPr>
        <w:t>.3</w:t>
      </w:r>
      <w:r w:rsidRPr="00791A55">
        <w:rPr>
          <w:rStyle w:val="43"/>
          <w:rFonts w:eastAsiaTheme="minorHAnsi"/>
          <w:sz w:val="28"/>
          <w:szCs w:val="28"/>
        </w:rPr>
        <w:t>.</w:t>
      </w:r>
      <w:r w:rsidRPr="00E85801">
        <w:rPr>
          <w:rFonts w:ascii="Times New Roman" w:hAnsi="Times New Roman" w:cs="Times New Roman"/>
          <w:i/>
          <w:sz w:val="28"/>
          <w:szCs w:val="28"/>
        </w:rPr>
        <w:t xml:space="preserve"> Исправление качества антифриза.</w:t>
      </w:r>
    </w:p>
    <w:p w:rsidR="00791A55" w:rsidRPr="00E85801" w:rsidRDefault="00791A55" w:rsidP="008458E6">
      <w:pPr>
        <w:pStyle w:val="af0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85801" w:rsidRPr="00E85801" w:rsidRDefault="00E85801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801">
        <w:rPr>
          <w:rFonts w:ascii="Times New Roman" w:hAnsi="Times New Roman" w:cs="Times New Roman"/>
          <w:sz w:val="28"/>
          <w:szCs w:val="28"/>
        </w:rPr>
        <w:t>Если определенные состав и температура замерзания антифриза не соответствуют требованиям стандарта на указанную в задании марку антифриза, необходимо рассчитать соотношения, в которых данный образец должен быть смешан с водой или этиленгликолем с тем, чтобы смесь удовлетворяла техническим требованиям.</w:t>
      </w:r>
    </w:p>
    <w:p w:rsidR="00E85801" w:rsidRDefault="00E85801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801">
        <w:rPr>
          <w:rFonts w:ascii="Times New Roman" w:hAnsi="Times New Roman" w:cs="Times New Roman"/>
          <w:sz w:val="28"/>
          <w:szCs w:val="28"/>
        </w:rPr>
        <w:t>При добавке этиленгликоля расчет выполнить по формуле:</w:t>
      </w:r>
    </w:p>
    <w:p w:rsidR="00D9351A" w:rsidRPr="00D9351A" w:rsidRDefault="00D9351A" w:rsidP="008458E6">
      <w:pPr>
        <w:pStyle w:val="af0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М=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a-b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b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∙H,</m:t>
          </m:r>
        </m:oMath>
      </m:oMathPara>
    </w:p>
    <w:p w:rsidR="00D9351A" w:rsidRDefault="00D9351A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добавлении воды расчёт ведут по формуле:</w:t>
      </w:r>
    </w:p>
    <w:p w:rsidR="00D9351A" w:rsidRPr="00D9351A" w:rsidRDefault="00D9351A" w:rsidP="008458E6">
      <w:pPr>
        <w:pStyle w:val="af0"/>
        <w:ind w:firstLine="426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М=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c-d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H,</m:t>
          </m:r>
        </m:oMath>
      </m:oMathPara>
    </w:p>
    <w:p w:rsidR="00E85801" w:rsidRDefault="00E85801" w:rsidP="008458E6">
      <w:pPr>
        <w:pStyle w:val="af0"/>
        <w:rPr>
          <w:rFonts w:ascii="Times New Roman" w:hAnsi="Times New Roman" w:cs="Times New Roman"/>
          <w:sz w:val="28"/>
          <w:szCs w:val="28"/>
        </w:rPr>
      </w:pPr>
      <w:r w:rsidRPr="00D9351A">
        <w:rPr>
          <w:rFonts w:ascii="Times New Roman" w:hAnsi="Times New Roman" w:cs="Times New Roman"/>
          <w:sz w:val="28"/>
          <w:szCs w:val="28"/>
        </w:rPr>
        <w:t>где</w:t>
      </w:r>
      <w:r w:rsidRPr="00D9351A">
        <w:rPr>
          <w:rStyle w:val="af5"/>
          <w:rFonts w:eastAsiaTheme="minorHAnsi"/>
          <w:sz w:val="28"/>
          <w:szCs w:val="28"/>
        </w:rPr>
        <w:t xml:space="preserve"> </w:t>
      </w:r>
      <w:r w:rsidR="00D9351A">
        <w:rPr>
          <w:rStyle w:val="af5"/>
          <w:rFonts w:eastAsiaTheme="minorHAnsi"/>
          <w:i w:val="0"/>
          <w:sz w:val="28"/>
          <w:szCs w:val="28"/>
          <w:lang w:val="en-US"/>
        </w:rPr>
        <w:t>M</w:t>
      </w:r>
      <w:r w:rsidRPr="00D9351A">
        <w:rPr>
          <w:rFonts w:ascii="Times New Roman" w:hAnsi="Times New Roman" w:cs="Times New Roman"/>
          <w:sz w:val="28"/>
          <w:szCs w:val="28"/>
        </w:rPr>
        <w:t xml:space="preserve"> - колич</w:t>
      </w:r>
      <w:r w:rsidR="00D9351A">
        <w:rPr>
          <w:rFonts w:ascii="Times New Roman" w:hAnsi="Times New Roman" w:cs="Times New Roman"/>
          <w:sz w:val="28"/>
          <w:szCs w:val="28"/>
        </w:rPr>
        <w:t>ество добавляемого к</w:t>
      </w:r>
      <w:r w:rsidR="005F142A">
        <w:rPr>
          <w:rFonts w:ascii="Times New Roman" w:hAnsi="Times New Roman" w:cs="Times New Roman"/>
          <w:sz w:val="28"/>
          <w:szCs w:val="28"/>
        </w:rPr>
        <w:t>о</w:t>
      </w:r>
      <w:r w:rsidR="00D9351A">
        <w:rPr>
          <w:rFonts w:ascii="Times New Roman" w:hAnsi="Times New Roman" w:cs="Times New Roman"/>
          <w:sz w:val="28"/>
          <w:szCs w:val="28"/>
        </w:rPr>
        <w:t>мп</w:t>
      </w:r>
      <w:r w:rsidR="005F142A">
        <w:rPr>
          <w:rFonts w:ascii="Times New Roman" w:hAnsi="Times New Roman" w:cs="Times New Roman"/>
          <w:sz w:val="28"/>
          <w:szCs w:val="28"/>
        </w:rPr>
        <w:t>о</w:t>
      </w:r>
      <w:r w:rsidR="00D9351A">
        <w:rPr>
          <w:rFonts w:ascii="Times New Roman" w:hAnsi="Times New Roman" w:cs="Times New Roman"/>
          <w:sz w:val="28"/>
          <w:szCs w:val="28"/>
        </w:rPr>
        <w:t>нента</w:t>
      </w:r>
      <w:r w:rsidR="00E16B3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9351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D9351A">
        <w:rPr>
          <w:rFonts w:ascii="Times New Roman" w:hAnsi="Times New Roman" w:cs="Times New Roman"/>
          <w:sz w:val="28"/>
          <w:szCs w:val="28"/>
        </w:rPr>
        <w:t>;</w:t>
      </w:r>
    </w:p>
    <w:p w:rsidR="00E16B3E" w:rsidRPr="00D9351A" w:rsidRDefault="008458E6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6B3E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="00E16B3E">
        <w:rPr>
          <w:rFonts w:ascii="Times New Roman" w:hAnsi="Times New Roman" w:cs="Times New Roman"/>
          <w:sz w:val="28"/>
          <w:szCs w:val="28"/>
        </w:rPr>
        <w:t xml:space="preserve"> объём исходного образца, л;</w:t>
      </w:r>
    </w:p>
    <w:p w:rsidR="00E16B3E" w:rsidRDefault="008458E6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Style w:val="af5"/>
          <w:rFonts w:eastAsiaTheme="minorHAnsi"/>
          <w:sz w:val="28"/>
          <w:szCs w:val="28"/>
        </w:rPr>
        <w:t xml:space="preserve"> </w:t>
      </w:r>
      <w:r w:rsidR="00E85801" w:rsidRPr="00D9351A">
        <w:rPr>
          <w:rStyle w:val="af5"/>
          <w:rFonts w:eastAsiaTheme="minorHAnsi"/>
          <w:sz w:val="28"/>
          <w:szCs w:val="28"/>
        </w:rPr>
        <w:t>а</w:t>
      </w:r>
      <w:r w:rsidR="00E85801" w:rsidRPr="00D9351A">
        <w:rPr>
          <w:rFonts w:ascii="Times New Roman" w:hAnsi="Times New Roman" w:cs="Times New Roman"/>
          <w:sz w:val="28"/>
          <w:szCs w:val="28"/>
        </w:rPr>
        <w:t xml:space="preserve"> </w:t>
      </w:r>
      <w:r w:rsidR="00E16B3E">
        <w:rPr>
          <w:rFonts w:ascii="Times New Roman" w:hAnsi="Times New Roman" w:cs="Times New Roman"/>
          <w:sz w:val="28"/>
          <w:szCs w:val="28"/>
        </w:rPr>
        <w:t xml:space="preserve">и </w:t>
      </w:r>
      <w:r w:rsidR="00E16B3E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E16B3E" w:rsidRPr="00E16B3E">
        <w:rPr>
          <w:rFonts w:ascii="Times New Roman" w:hAnsi="Times New Roman" w:cs="Times New Roman"/>
          <w:sz w:val="28"/>
          <w:szCs w:val="28"/>
        </w:rPr>
        <w:t xml:space="preserve"> </w:t>
      </w:r>
      <w:r w:rsidR="00E16B3E">
        <w:rPr>
          <w:rFonts w:ascii="Times New Roman" w:hAnsi="Times New Roman" w:cs="Times New Roman"/>
          <w:sz w:val="28"/>
          <w:szCs w:val="28"/>
        </w:rPr>
        <w:t>– содержание</w:t>
      </w:r>
      <w:r w:rsidR="00E85801" w:rsidRPr="00D9351A">
        <w:rPr>
          <w:rFonts w:ascii="Times New Roman" w:hAnsi="Times New Roman" w:cs="Times New Roman"/>
          <w:sz w:val="28"/>
          <w:szCs w:val="28"/>
        </w:rPr>
        <w:t xml:space="preserve"> воды в испытуемом образце</w:t>
      </w:r>
      <w:r w:rsidR="00E16B3E">
        <w:rPr>
          <w:rFonts w:ascii="Times New Roman" w:hAnsi="Times New Roman" w:cs="Times New Roman"/>
          <w:sz w:val="28"/>
          <w:szCs w:val="28"/>
        </w:rPr>
        <w:t xml:space="preserve"> и в заданной смеси, % </w:t>
      </w:r>
      <w:proofErr w:type="gramStart"/>
      <w:r w:rsidR="00E16B3E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E16B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801" w:rsidRPr="00D9351A" w:rsidRDefault="008458E6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6B3E">
        <w:rPr>
          <w:rFonts w:ascii="Times New Roman" w:hAnsi="Times New Roman" w:cs="Times New Roman"/>
          <w:sz w:val="28"/>
          <w:szCs w:val="28"/>
        </w:rPr>
        <w:t>объёму</w:t>
      </w:r>
      <w:r w:rsidR="00E85801" w:rsidRPr="00D9351A">
        <w:rPr>
          <w:rFonts w:ascii="Times New Roman" w:hAnsi="Times New Roman" w:cs="Times New Roman"/>
          <w:sz w:val="28"/>
          <w:szCs w:val="28"/>
        </w:rPr>
        <w:t>;</w:t>
      </w:r>
    </w:p>
    <w:p w:rsidR="00E16B3E" w:rsidRDefault="008458E6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Style w:val="14pt"/>
          <w:rFonts w:eastAsiaTheme="minorHAnsi"/>
        </w:rPr>
        <w:t xml:space="preserve"> </w:t>
      </w:r>
      <w:proofErr w:type="gramStart"/>
      <w:r w:rsidR="00E16B3E">
        <w:rPr>
          <w:rStyle w:val="14pt"/>
          <w:rFonts w:eastAsiaTheme="minorHAnsi"/>
          <w:lang w:val="en-US"/>
        </w:rPr>
        <w:t>c</w:t>
      </w:r>
      <w:proofErr w:type="gramEnd"/>
      <w:r w:rsidR="00E16B3E" w:rsidRPr="00E16B3E">
        <w:rPr>
          <w:rStyle w:val="14pt"/>
          <w:rFonts w:eastAsiaTheme="minorHAnsi"/>
        </w:rPr>
        <w:t xml:space="preserve"> </w:t>
      </w:r>
      <w:r w:rsidR="00E16B3E">
        <w:rPr>
          <w:rStyle w:val="14pt"/>
          <w:rFonts w:eastAsiaTheme="minorHAnsi"/>
        </w:rPr>
        <w:t xml:space="preserve">и </w:t>
      </w:r>
      <w:r w:rsidR="00E16B3E">
        <w:rPr>
          <w:rStyle w:val="14pt"/>
          <w:rFonts w:eastAsiaTheme="minorHAnsi"/>
          <w:lang w:val="en-US"/>
        </w:rPr>
        <w:t>d</w:t>
      </w:r>
      <w:r w:rsidR="00E16B3E">
        <w:rPr>
          <w:rStyle w:val="14pt"/>
          <w:rFonts w:eastAsiaTheme="minorHAnsi"/>
        </w:rPr>
        <w:t xml:space="preserve"> -</w:t>
      </w:r>
      <w:r w:rsidR="00E85801" w:rsidRPr="00D9351A">
        <w:rPr>
          <w:rFonts w:ascii="Times New Roman" w:hAnsi="Times New Roman" w:cs="Times New Roman"/>
          <w:sz w:val="28"/>
          <w:szCs w:val="28"/>
        </w:rPr>
        <w:t xml:space="preserve">  </w:t>
      </w:r>
      <w:r w:rsidR="00E16B3E">
        <w:rPr>
          <w:rFonts w:ascii="Times New Roman" w:hAnsi="Times New Roman" w:cs="Times New Roman"/>
          <w:sz w:val="28"/>
          <w:szCs w:val="28"/>
        </w:rPr>
        <w:t xml:space="preserve">содержание этиленгликоля в исходном образце и в заданной смеси,   </w:t>
      </w:r>
    </w:p>
    <w:p w:rsidR="00E85801" w:rsidRPr="00D9351A" w:rsidRDefault="008458E6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6B3E">
        <w:rPr>
          <w:rFonts w:ascii="Times New Roman" w:hAnsi="Times New Roman" w:cs="Times New Roman"/>
          <w:sz w:val="28"/>
          <w:szCs w:val="28"/>
        </w:rPr>
        <w:t>% по объёму</w:t>
      </w:r>
      <w:r w:rsidR="00E85801" w:rsidRPr="00D9351A">
        <w:rPr>
          <w:rFonts w:ascii="Times New Roman" w:hAnsi="Times New Roman" w:cs="Times New Roman"/>
          <w:sz w:val="28"/>
          <w:szCs w:val="28"/>
        </w:rPr>
        <w:t>;</w:t>
      </w:r>
    </w:p>
    <w:p w:rsidR="00E16B3E" w:rsidRPr="00E16B3E" w:rsidRDefault="00E16B3E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</w:p>
    <w:p w:rsidR="00F45E23" w:rsidRPr="00E16B3E" w:rsidRDefault="00F45E23" w:rsidP="008458E6">
      <w:pPr>
        <w:pStyle w:val="af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B3E">
        <w:rPr>
          <w:rFonts w:ascii="Times New Roman" w:hAnsi="Times New Roman" w:cs="Times New Roman"/>
          <w:b/>
          <w:sz w:val="28"/>
          <w:szCs w:val="28"/>
        </w:rPr>
        <w:t xml:space="preserve">СОДЕРЖАНИЕ ОТЧЕТА </w:t>
      </w:r>
    </w:p>
    <w:p w:rsidR="00E16B3E" w:rsidRPr="00E16B3E" w:rsidRDefault="00E16B3E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</w:p>
    <w:p w:rsidR="00F45E23" w:rsidRPr="00E16B3E" w:rsidRDefault="00F45E23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 w:rsidRPr="00E16B3E">
        <w:rPr>
          <w:rFonts w:ascii="Times New Roman" w:hAnsi="Times New Roman" w:cs="Times New Roman"/>
          <w:sz w:val="28"/>
          <w:szCs w:val="28"/>
        </w:rPr>
        <w:t>Отчет по лабораторной работе должен содержать следующее:</w:t>
      </w:r>
    </w:p>
    <w:p w:rsidR="00F45E23" w:rsidRPr="00E16B3E" w:rsidRDefault="00F45E23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 w:rsidRPr="00E16B3E">
        <w:rPr>
          <w:rFonts w:ascii="Times New Roman" w:hAnsi="Times New Roman" w:cs="Times New Roman"/>
          <w:sz w:val="28"/>
          <w:szCs w:val="28"/>
        </w:rPr>
        <w:t>Название лабораторной работы.</w:t>
      </w:r>
    </w:p>
    <w:p w:rsidR="00F45E23" w:rsidRPr="00E16B3E" w:rsidRDefault="00F45E23" w:rsidP="008458E6">
      <w:pPr>
        <w:pStyle w:val="af0"/>
        <w:ind w:firstLine="426"/>
        <w:rPr>
          <w:rFonts w:ascii="Times New Roman" w:hAnsi="Times New Roman" w:cs="Times New Roman"/>
          <w:sz w:val="28"/>
          <w:szCs w:val="28"/>
        </w:rPr>
      </w:pPr>
      <w:r w:rsidRPr="00E16B3E">
        <w:rPr>
          <w:rFonts w:ascii="Times New Roman" w:hAnsi="Times New Roman" w:cs="Times New Roman"/>
          <w:sz w:val="28"/>
          <w:szCs w:val="28"/>
        </w:rPr>
        <w:t>Цель работы.</w:t>
      </w:r>
    </w:p>
    <w:p w:rsidR="00F45E23" w:rsidRPr="00E16B3E" w:rsidRDefault="00134696" w:rsidP="008458E6">
      <w:pPr>
        <w:pStyle w:val="af0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Представить описание методики определения состава охлаждающей жидкости</w:t>
      </w:r>
      <w:r w:rsidR="00F45E23" w:rsidRPr="00E16B3E">
        <w:rPr>
          <w:rFonts w:ascii="Times New Roman" w:hAnsi="Times New Roman" w:cs="Times New Roman"/>
          <w:sz w:val="28"/>
          <w:szCs w:val="28"/>
        </w:rPr>
        <w:t>.</w:t>
      </w:r>
    </w:p>
    <w:p w:rsidR="00134696" w:rsidRDefault="00134696" w:rsidP="008458E6">
      <w:pPr>
        <w:pStyle w:val="af0"/>
        <w:numPr>
          <w:ilvl w:val="0"/>
          <w:numId w:val="2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34696">
        <w:rPr>
          <w:rFonts w:ascii="Times New Roman" w:hAnsi="Times New Roman" w:cs="Times New Roman"/>
          <w:sz w:val="28"/>
          <w:szCs w:val="28"/>
        </w:rPr>
        <w:t xml:space="preserve">Оформить таблицу 3 лабораторной работы. </w:t>
      </w:r>
    </w:p>
    <w:p w:rsidR="00F45E23" w:rsidRPr="005F142A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F142A">
        <w:rPr>
          <w:rFonts w:ascii="Times New Roman" w:hAnsi="Times New Roman" w:cs="Times New Roman"/>
          <w:sz w:val="28"/>
          <w:szCs w:val="28"/>
        </w:rPr>
        <w:t xml:space="preserve">На основании испытаний </w:t>
      </w:r>
      <w:r w:rsidR="00134696">
        <w:rPr>
          <w:rFonts w:ascii="Times New Roman" w:hAnsi="Times New Roman" w:cs="Times New Roman"/>
          <w:sz w:val="28"/>
          <w:szCs w:val="28"/>
        </w:rPr>
        <w:t>охлаждающей жидкости</w:t>
      </w:r>
      <w:r w:rsidRPr="005F142A">
        <w:rPr>
          <w:rFonts w:ascii="Times New Roman" w:hAnsi="Times New Roman" w:cs="Times New Roman"/>
          <w:sz w:val="28"/>
          <w:szCs w:val="28"/>
        </w:rPr>
        <w:t xml:space="preserve"> по характерным признакам, рассмотренным в работе, сделать вывод о разновидности образца </w:t>
      </w:r>
      <w:r w:rsidR="00134696">
        <w:rPr>
          <w:rFonts w:ascii="Times New Roman" w:hAnsi="Times New Roman" w:cs="Times New Roman"/>
          <w:sz w:val="28"/>
          <w:szCs w:val="28"/>
        </w:rPr>
        <w:t>охлаждающей жидкости</w:t>
      </w:r>
      <w:r w:rsidRPr="005F142A">
        <w:rPr>
          <w:rFonts w:ascii="Times New Roman" w:hAnsi="Times New Roman" w:cs="Times New Roman"/>
          <w:sz w:val="28"/>
          <w:szCs w:val="28"/>
        </w:rPr>
        <w:t>, определить его температурные условия применения.</w:t>
      </w:r>
    </w:p>
    <w:p w:rsid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F142A">
        <w:rPr>
          <w:rFonts w:ascii="Times New Roman" w:hAnsi="Times New Roman" w:cs="Times New Roman"/>
          <w:sz w:val="28"/>
          <w:szCs w:val="28"/>
        </w:rPr>
        <w:t>После определения перечисленных показателей следует сделать выводы о возможности применения исправленного образца антифриза. Для этого надо сравнить полученные значения показателей с требованиями стандарта. Результ</w:t>
      </w:r>
      <w:r w:rsidR="00134696">
        <w:rPr>
          <w:rFonts w:ascii="Times New Roman" w:hAnsi="Times New Roman" w:cs="Times New Roman"/>
          <w:sz w:val="28"/>
          <w:szCs w:val="28"/>
        </w:rPr>
        <w:t>аты представить в виде таблицы 3</w:t>
      </w:r>
      <w:r w:rsidRPr="005F142A">
        <w:rPr>
          <w:rFonts w:ascii="Times New Roman" w:hAnsi="Times New Roman" w:cs="Times New Roman"/>
          <w:sz w:val="28"/>
          <w:szCs w:val="28"/>
        </w:rPr>
        <w:t>.</w:t>
      </w:r>
    </w:p>
    <w:p w:rsidR="002F42A4" w:rsidRDefault="002F42A4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34696" w:rsidRDefault="00134696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 индивидуальных заданий:</w:t>
      </w:r>
    </w:p>
    <w:tbl>
      <w:tblPr>
        <w:tblStyle w:val="a3"/>
        <w:tblW w:w="0" w:type="auto"/>
        <w:tblLook w:val="04A0"/>
      </w:tblPr>
      <w:tblGrid>
        <w:gridCol w:w="1951"/>
        <w:gridCol w:w="851"/>
        <w:gridCol w:w="793"/>
        <w:gridCol w:w="819"/>
        <w:gridCol w:w="820"/>
        <w:gridCol w:w="819"/>
        <w:gridCol w:w="687"/>
        <w:gridCol w:w="819"/>
        <w:gridCol w:w="820"/>
        <w:gridCol w:w="819"/>
        <w:gridCol w:w="764"/>
      </w:tblGrid>
      <w:tr w:rsidR="002F42A4" w:rsidRPr="008458E6" w:rsidTr="002F42A4">
        <w:tc>
          <w:tcPr>
            <w:tcW w:w="1951" w:type="dxa"/>
          </w:tcPr>
          <w:p w:rsidR="002F42A4" w:rsidRPr="008458E6" w:rsidRDefault="002F42A4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Вариант №</w:t>
            </w:r>
          </w:p>
        </w:tc>
        <w:tc>
          <w:tcPr>
            <w:tcW w:w="851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3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0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7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20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64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10</w:t>
            </w:r>
          </w:p>
        </w:tc>
      </w:tr>
      <w:tr w:rsidR="002F42A4" w:rsidRPr="008458E6" w:rsidTr="002F42A4">
        <w:tc>
          <w:tcPr>
            <w:tcW w:w="1951" w:type="dxa"/>
          </w:tcPr>
          <w:p w:rsidR="002F42A4" w:rsidRPr="008458E6" w:rsidRDefault="002F42A4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 xml:space="preserve">Температура, </w:t>
            </w:r>
            <w:r w:rsidRPr="008458E6">
              <w:rPr>
                <w:rFonts w:ascii="Times New Roman" w:hAnsi="Times New Roman" w:cs="Times New Roman"/>
                <w:vertAlign w:val="superscript"/>
              </w:rPr>
              <w:t>0</w:t>
            </w:r>
            <w:r w:rsidRPr="008458E6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851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93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0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87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20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64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23</w:t>
            </w:r>
          </w:p>
        </w:tc>
      </w:tr>
      <w:tr w:rsidR="002F42A4" w:rsidRPr="008458E6" w:rsidTr="002F42A4">
        <w:tc>
          <w:tcPr>
            <w:tcW w:w="1951" w:type="dxa"/>
          </w:tcPr>
          <w:p w:rsidR="002F42A4" w:rsidRPr="008458E6" w:rsidRDefault="002F42A4" w:rsidP="008458E6">
            <w:pPr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 xml:space="preserve">Плотность смеси при измерении, </w:t>
            </w:r>
            <w:proofErr w:type="gramStart"/>
            <w:r w:rsidRPr="008458E6">
              <w:rPr>
                <w:rFonts w:ascii="Times New Roman" w:hAnsi="Times New Roman" w:cs="Times New Roman"/>
              </w:rPr>
              <w:t>г</w:t>
            </w:r>
            <w:proofErr w:type="gramEnd"/>
            <w:r w:rsidRPr="008458E6">
              <w:rPr>
                <w:rFonts w:ascii="Times New Roman" w:hAnsi="Times New Roman" w:cs="Times New Roman"/>
              </w:rPr>
              <w:t>/см</w:t>
            </w:r>
            <w:r w:rsidRPr="008458E6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51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93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1,09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1,08</w:t>
            </w:r>
          </w:p>
        </w:tc>
        <w:tc>
          <w:tcPr>
            <w:tcW w:w="820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1,07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1,05</w:t>
            </w:r>
          </w:p>
        </w:tc>
        <w:tc>
          <w:tcPr>
            <w:tcW w:w="687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1,04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1,03</w:t>
            </w:r>
          </w:p>
        </w:tc>
        <w:tc>
          <w:tcPr>
            <w:tcW w:w="820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1,06</w:t>
            </w:r>
          </w:p>
        </w:tc>
        <w:tc>
          <w:tcPr>
            <w:tcW w:w="819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1,01</w:t>
            </w:r>
          </w:p>
        </w:tc>
        <w:tc>
          <w:tcPr>
            <w:tcW w:w="764" w:type="dxa"/>
          </w:tcPr>
          <w:p w:rsidR="002F42A4" w:rsidRPr="008458E6" w:rsidRDefault="002F42A4" w:rsidP="007B68D3">
            <w:pPr>
              <w:jc w:val="center"/>
              <w:rPr>
                <w:rFonts w:ascii="Times New Roman" w:hAnsi="Times New Roman" w:cs="Times New Roman"/>
              </w:rPr>
            </w:pPr>
            <w:r w:rsidRPr="008458E6">
              <w:rPr>
                <w:rFonts w:ascii="Times New Roman" w:hAnsi="Times New Roman" w:cs="Times New Roman"/>
              </w:rPr>
              <w:t>1,02</w:t>
            </w:r>
          </w:p>
        </w:tc>
      </w:tr>
    </w:tbl>
    <w:p w:rsidR="00134696" w:rsidRPr="005F142A" w:rsidRDefault="00134696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45E23" w:rsidRDefault="00134696" w:rsidP="008458E6">
      <w:pPr>
        <w:pStyle w:val="af3"/>
        <w:framePr w:wrap="notBeside" w:vAnchor="text" w:hAnchor="text" w:xAlign="center" w:y="1"/>
        <w:shd w:val="clear" w:color="auto" w:fill="auto"/>
        <w:spacing w:line="270" w:lineRule="exact"/>
        <w:ind w:firstLine="426"/>
      </w:pPr>
      <w:r>
        <w:lastRenderedPageBreak/>
        <w:t>Таблица 3</w:t>
      </w:r>
      <w:r w:rsidR="00F45E23">
        <w:t xml:space="preserve"> - Показатели качества антифриза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4622"/>
        <w:gridCol w:w="2510"/>
        <w:gridCol w:w="2453"/>
      </w:tblGrid>
      <w:tr w:rsidR="00F45E23" w:rsidTr="008458E6">
        <w:trPr>
          <w:trHeight w:val="571"/>
          <w:jc w:val="center"/>
        </w:trPr>
        <w:tc>
          <w:tcPr>
            <w:tcW w:w="4622" w:type="dxa"/>
            <w:shd w:val="clear" w:color="auto" w:fill="FFFFFF"/>
          </w:tcPr>
          <w:p w:rsidR="00F45E23" w:rsidRDefault="00F45E23" w:rsidP="007B68D3">
            <w:pPr>
              <w:pStyle w:val="50"/>
              <w:framePr w:wrap="notBeside" w:vAnchor="text" w:hAnchor="text" w:xAlign="center" w:y="1"/>
              <w:shd w:val="clear" w:color="auto" w:fill="auto"/>
              <w:spacing w:line="240" w:lineRule="auto"/>
              <w:ind w:right="207" w:firstLine="0"/>
              <w:jc w:val="center"/>
            </w:pPr>
            <w:r>
              <w:t>Основные показатели</w:t>
            </w:r>
          </w:p>
        </w:tc>
        <w:tc>
          <w:tcPr>
            <w:tcW w:w="2510" w:type="dxa"/>
            <w:shd w:val="clear" w:color="auto" w:fill="FFFFFF"/>
          </w:tcPr>
          <w:p w:rsidR="00F45E23" w:rsidRDefault="00F45E23" w:rsidP="007B68D3">
            <w:pPr>
              <w:pStyle w:val="50"/>
              <w:framePr w:wrap="notBeside" w:vAnchor="text" w:hAnchor="text" w:xAlign="center" w:y="1"/>
              <w:shd w:val="clear" w:color="auto" w:fill="auto"/>
              <w:spacing w:line="278" w:lineRule="exact"/>
              <w:ind w:firstLine="0"/>
              <w:jc w:val="center"/>
            </w:pPr>
            <w:r>
              <w:t>Исправленный образец</w:t>
            </w:r>
          </w:p>
        </w:tc>
        <w:tc>
          <w:tcPr>
            <w:tcW w:w="2453" w:type="dxa"/>
            <w:shd w:val="clear" w:color="auto" w:fill="FFFFFF"/>
          </w:tcPr>
          <w:p w:rsidR="00F45E23" w:rsidRDefault="00F45E23" w:rsidP="007B68D3">
            <w:pPr>
              <w:pStyle w:val="50"/>
              <w:framePr w:wrap="notBeside" w:vAnchor="text" w:hAnchor="text" w:xAlign="center" w:y="1"/>
              <w:shd w:val="clear" w:color="auto" w:fill="auto"/>
              <w:spacing w:line="269" w:lineRule="exact"/>
              <w:ind w:firstLine="426"/>
              <w:jc w:val="center"/>
            </w:pPr>
            <w:r>
              <w:t>Антифриз согласно ГОСТ 159-52</w:t>
            </w:r>
          </w:p>
        </w:tc>
      </w:tr>
      <w:tr w:rsidR="00F45E23" w:rsidTr="008458E6">
        <w:trPr>
          <w:trHeight w:val="326"/>
          <w:jc w:val="center"/>
        </w:trPr>
        <w:tc>
          <w:tcPr>
            <w:tcW w:w="4622" w:type="dxa"/>
            <w:shd w:val="clear" w:color="auto" w:fill="FFFFFF"/>
          </w:tcPr>
          <w:p w:rsidR="00F45E23" w:rsidRDefault="00F45E23" w:rsidP="008458E6">
            <w:pPr>
              <w:pStyle w:val="50"/>
              <w:framePr w:wrap="notBeside" w:vAnchor="text" w:hAnchor="text" w:xAlign="center" w:y="1"/>
              <w:shd w:val="clear" w:color="auto" w:fill="auto"/>
              <w:spacing w:line="240" w:lineRule="auto"/>
              <w:ind w:right="207" w:firstLine="426"/>
            </w:pPr>
            <w:r>
              <w:t xml:space="preserve">Плотность при 20 </w:t>
            </w:r>
            <w:proofErr w:type="spellStart"/>
            <w:r>
              <w:rPr>
                <w:vertAlign w:val="superscript"/>
              </w:rPr>
              <w:t>о</w:t>
            </w:r>
            <w:r>
              <w:t>С</w:t>
            </w:r>
            <w:proofErr w:type="spellEnd"/>
            <w:r>
              <w:t>, г/см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510" w:type="dxa"/>
            <w:shd w:val="clear" w:color="auto" w:fill="FFFFFF"/>
          </w:tcPr>
          <w:p w:rsidR="00F45E23" w:rsidRDefault="00F45E23" w:rsidP="008458E6">
            <w:pPr>
              <w:framePr w:wrap="notBeside" w:vAnchor="text" w:hAnchor="text" w:xAlign="center" w:y="1"/>
              <w:ind w:firstLine="426"/>
              <w:rPr>
                <w:sz w:val="10"/>
                <w:szCs w:val="10"/>
              </w:rPr>
            </w:pPr>
          </w:p>
        </w:tc>
        <w:tc>
          <w:tcPr>
            <w:tcW w:w="2453" w:type="dxa"/>
            <w:shd w:val="clear" w:color="auto" w:fill="FFFFFF"/>
          </w:tcPr>
          <w:p w:rsidR="00F45E23" w:rsidRDefault="00F45E23" w:rsidP="008458E6">
            <w:pPr>
              <w:framePr w:wrap="notBeside" w:vAnchor="text" w:hAnchor="text" w:xAlign="center" w:y="1"/>
              <w:ind w:firstLine="426"/>
              <w:rPr>
                <w:sz w:val="10"/>
                <w:szCs w:val="10"/>
              </w:rPr>
            </w:pPr>
          </w:p>
        </w:tc>
      </w:tr>
      <w:tr w:rsidR="00F45E23" w:rsidTr="008458E6">
        <w:trPr>
          <w:trHeight w:val="331"/>
          <w:jc w:val="center"/>
        </w:trPr>
        <w:tc>
          <w:tcPr>
            <w:tcW w:w="4622" w:type="dxa"/>
            <w:shd w:val="clear" w:color="auto" w:fill="FFFFFF"/>
          </w:tcPr>
          <w:p w:rsidR="00F45E23" w:rsidRDefault="00F45E23" w:rsidP="008458E6">
            <w:pPr>
              <w:pStyle w:val="50"/>
              <w:framePr w:wrap="notBeside" w:vAnchor="text" w:hAnchor="text" w:xAlign="center" w:y="1"/>
              <w:shd w:val="clear" w:color="auto" w:fill="auto"/>
              <w:spacing w:line="240" w:lineRule="auto"/>
              <w:ind w:right="207" w:firstLine="426"/>
            </w:pPr>
            <w:r>
              <w:t xml:space="preserve">Температура замерзания, </w:t>
            </w:r>
            <w:proofErr w:type="spellStart"/>
            <w:r>
              <w:rPr>
                <w:vertAlign w:val="superscript"/>
              </w:rPr>
              <w:t>о</w:t>
            </w:r>
            <w:r>
              <w:t>С</w:t>
            </w:r>
            <w:proofErr w:type="spellEnd"/>
          </w:p>
        </w:tc>
        <w:tc>
          <w:tcPr>
            <w:tcW w:w="2510" w:type="dxa"/>
            <w:shd w:val="clear" w:color="auto" w:fill="FFFFFF"/>
          </w:tcPr>
          <w:p w:rsidR="00F45E23" w:rsidRDefault="00F45E23" w:rsidP="008458E6">
            <w:pPr>
              <w:framePr w:wrap="notBeside" w:vAnchor="text" w:hAnchor="text" w:xAlign="center" w:y="1"/>
              <w:ind w:firstLine="426"/>
              <w:rPr>
                <w:sz w:val="10"/>
                <w:szCs w:val="10"/>
              </w:rPr>
            </w:pPr>
          </w:p>
        </w:tc>
        <w:tc>
          <w:tcPr>
            <w:tcW w:w="2453" w:type="dxa"/>
            <w:shd w:val="clear" w:color="auto" w:fill="FFFFFF"/>
          </w:tcPr>
          <w:p w:rsidR="00F45E23" w:rsidRDefault="00F45E23" w:rsidP="008458E6">
            <w:pPr>
              <w:framePr w:wrap="notBeside" w:vAnchor="text" w:hAnchor="text" w:xAlign="center" w:y="1"/>
              <w:ind w:firstLine="426"/>
              <w:rPr>
                <w:sz w:val="10"/>
                <w:szCs w:val="10"/>
              </w:rPr>
            </w:pPr>
          </w:p>
        </w:tc>
      </w:tr>
      <w:tr w:rsidR="00F45E23" w:rsidTr="008458E6">
        <w:trPr>
          <w:trHeight w:val="562"/>
          <w:jc w:val="center"/>
        </w:trPr>
        <w:tc>
          <w:tcPr>
            <w:tcW w:w="4622" w:type="dxa"/>
            <w:shd w:val="clear" w:color="auto" w:fill="FFFFFF"/>
          </w:tcPr>
          <w:p w:rsidR="00F45E23" w:rsidRDefault="00F45E23" w:rsidP="008458E6">
            <w:pPr>
              <w:pStyle w:val="50"/>
              <w:framePr w:wrap="notBeside" w:vAnchor="text" w:hAnchor="text" w:xAlign="center" w:y="1"/>
              <w:shd w:val="clear" w:color="auto" w:fill="auto"/>
              <w:spacing w:line="274" w:lineRule="exact"/>
              <w:ind w:right="207" w:firstLine="426"/>
            </w:pPr>
            <w:r>
              <w:t>Содержание этиленгликоля в объемных процентах</w:t>
            </w:r>
          </w:p>
        </w:tc>
        <w:tc>
          <w:tcPr>
            <w:tcW w:w="2510" w:type="dxa"/>
            <w:shd w:val="clear" w:color="auto" w:fill="FFFFFF"/>
          </w:tcPr>
          <w:p w:rsidR="00F45E23" w:rsidRDefault="00F45E23" w:rsidP="008458E6">
            <w:pPr>
              <w:framePr w:wrap="notBeside" w:vAnchor="text" w:hAnchor="text" w:xAlign="center" w:y="1"/>
              <w:ind w:firstLine="426"/>
              <w:rPr>
                <w:sz w:val="10"/>
                <w:szCs w:val="10"/>
              </w:rPr>
            </w:pPr>
          </w:p>
        </w:tc>
        <w:tc>
          <w:tcPr>
            <w:tcW w:w="2453" w:type="dxa"/>
            <w:shd w:val="clear" w:color="auto" w:fill="FFFFFF"/>
          </w:tcPr>
          <w:p w:rsidR="00F45E23" w:rsidRDefault="00F45E23" w:rsidP="008458E6">
            <w:pPr>
              <w:framePr w:wrap="notBeside" w:vAnchor="text" w:hAnchor="text" w:xAlign="center" w:y="1"/>
              <w:ind w:firstLine="426"/>
              <w:rPr>
                <w:sz w:val="10"/>
                <w:szCs w:val="10"/>
              </w:rPr>
            </w:pPr>
          </w:p>
        </w:tc>
      </w:tr>
      <w:tr w:rsidR="00F45E23" w:rsidTr="008458E6">
        <w:trPr>
          <w:trHeight w:val="576"/>
          <w:jc w:val="center"/>
        </w:trPr>
        <w:tc>
          <w:tcPr>
            <w:tcW w:w="4622" w:type="dxa"/>
            <w:shd w:val="clear" w:color="auto" w:fill="FFFFFF"/>
          </w:tcPr>
          <w:p w:rsidR="00F45E23" w:rsidRDefault="00F45E23" w:rsidP="008458E6">
            <w:pPr>
              <w:pStyle w:val="50"/>
              <w:framePr w:wrap="notBeside" w:vAnchor="text" w:hAnchor="text" w:xAlign="center" w:y="1"/>
              <w:shd w:val="clear" w:color="auto" w:fill="auto"/>
              <w:spacing w:line="274" w:lineRule="exact"/>
              <w:ind w:right="207" w:firstLine="426"/>
            </w:pPr>
            <w:r>
              <w:t>Содержание механических примесей и нефтепродуктов</w:t>
            </w:r>
          </w:p>
        </w:tc>
        <w:tc>
          <w:tcPr>
            <w:tcW w:w="2510" w:type="dxa"/>
            <w:shd w:val="clear" w:color="auto" w:fill="FFFFFF"/>
          </w:tcPr>
          <w:p w:rsidR="00F45E23" w:rsidRDefault="00F45E23" w:rsidP="008458E6">
            <w:pPr>
              <w:framePr w:wrap="notBeside" w:vAnchor="text" w:hAnchor="text" w:xAlign="center" w:y="1"/>
              <w:ind w:firstLine="426"/>
              <w:rPr>
                <w:sz w:val="10"/>
                <w:szCs w:val="10"/>
              </w:rPr>
            </w:pPr>
          </w:p>
        </w:tc>
        <w:tc>
          <w:tcPr>
            <w:tcW w:w="2453" w:type="dxa"/>
            <w:shd w:val="clear" w:color="auto" w:fill="FFFFFF"/>
          </w:tcPr>
          <w:p w:rsidR="00F45E23" w:rsidRDefault="00F45E23" w:rsidP="008458E6">
            <w:pPr>
              <w:framePr w:wrap="notBeside" w:vAnchor="text" w:hAnchor="text" w:xAlign="center" w:y="1"/>
              <w:ind w:firstLine="426"/>
              <w:rPr>
                <w:sz w:val="10"/>
                <w:szCs w:val="10"/>
              </w:rPr>
            </w:pPr>
          </w:p>
        </w:tc>
      </w:tr>
    </w:tbl>
    <w:p w:rsidR="00F45E23" w:rsidRDefault="00F45E23" w:rsidP="008458E6">
      <w:pPr>
        <w:ind w:firstLine="426"/>
        <w:rPr>
          <w:sz w:val="2"/>
          <w:szCs w:val="2"/>
        </w:rPr>
      </w:pPr>
    </w:p>
    <w:p w:rsidR="00E16B3E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16B3E">
        <w:rPr>
          <w:rFonts w:ascii="Times New Roman" w:hAnsi="Times New Roman" w:cs="Times New Roman"/>
          <w:sz w:val="28"/>
          <w:szCs w:val="28"/>
        </w:rPr>
        <w:t>Отчет оформляется в тетради для лабораторных работ по дисциплине «Эксплуатационные материалы» или в виде отдельного документа, выполненного на листах формата А</w:t>
      </w:r>
      <w:proofErr w:type="gramStart"/>
      <w:r w:rsidRPr="00E16B3E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E16B3E">
        <w:rPr>
          <w:rFonts w:ascii="Times New Roman" w:hAnsi="Times New Roman" w:cs="Times New Roman"/>
          <w:sz w:val="28"/>
          <w:szCs w:val="28"/>
        </w:rPr>
        <w:t>.</w:t>
      </w:r>
    </w:p>
    <w:p w:rsidR="002F42A4" w:rsidRPr="002F42A4" w:rsidRDefault="002F42A4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45E23" w:rsidRPr="00F45E23" w:rsidRDefault="00F45E23" w:rsidP="008458E6">
      <w:pPr>
        <w:pStyle w:val="12"/>
        <w:shd w:val="clear" w:color="auto" w:fill="auto"/>
        <w:tabs>
          <w:tab w:val="left" w:pos="1008"/>
        </w:tabs>
        <w:spacing w:before="0" w:after="479" w:line="270" w:lineRule="exact"/>
        <w:ind w:left="600" w:firstLine="426"/>
        <w:jc w:val="center"/>
        <w:rPr>
          <w:b/>
          <w:sz w:val="28"/>
          <w:szCs w:val="28"/>
        </w:rPr>
      </w:pPr>
      <w:r w:rsidRPr="00F45E23">
        <w:rPr>
          <w:b/>
          <w:sz w:val="28"/>
          <w:szCs w:val="28"/>
        </w:rPr>
        <w:t>КОНТРОЛЬНЫЕ ВОПРОСЫ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1.Для оценки усвоения материала лабораторной работы рекомендуется следующий перечень контрольных вопросов: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2.Какие требования предъявляются к охлаждающим жидкостям?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3.Какие Вы знаете марки антифризов?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 xml:space="preserve">4.В чем отличие антифризов и </w:t>
      </w:r>
      <w:proofErr w:type="spellStart"/>
      <w:r w:rsidRPr="00F45E23">
        <w:rPr>
          <w:rFonts w:ascii="Times New Roman" w:hAnsi="Times New Roman" w:cs="Times New Roman"/>
          <w:sz w:val="28"/>
          <w:szCs w:val="28"/>
        </w:rPr>
        <w:t>ТОСОЛов</w:t>
      </w:r>
      <w:proofErr w:type="spellEnd"/>
      <w:r w:rsidRPr="00F45E23">
        <w:rPr>
          <w:rFonts w:ascii="Times New Roman" w:hAnsi="Times New Roman" w:cs="Times New Roman"/>
          <w:sz w:val="28"/>
          <w:szCs w:val="28"/>
        </w:rPr>
        <w:t>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5.Как определяют температуру замерзания антифриза гидрометром?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6.Как определяют температуру замерзания антифриза ареометром?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7.Какие сроки замены низкозамерзающих охлаждающих жидкостей в системах охлаждения двигателя?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8.С какой целью добавляют в антифризы присадки?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9.Какие меры предосторожности необходимо соблюдать при работе с этиленгликолем и его водными растворами?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10.Как измеряется температура замерзания этиленгликоля при смешивании его с водой?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11.Какие необходимо выполнить работы при заливке антифриза в систему охлаждения?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12.Какие параметры антифриза необходимо контролировать в процессе эксплуатации?</w:t>
      </w:r>
    </w:p>
    <w:p w:rsidR="00F45E23" w:rsidRPr="00F45E23" w:rsidRDefault="00F45E23" w:rsidP="008458E6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5E23">
        <w:rPr>
          <w:rFonts w:ascii="Times New Roman" w:hAnsi="Times New Roman" w:cs="Times New Roman"/>
          <w:sz w:val="28"/>
          <w:szCs w:val="28"/>
        </w:rPr>
        <w:t>Защита лабораторной работы производится индивидуально каждым студентом только при наличии отчета по лабораторной работе, оформленного в соответствии с вышеприведенными требованиями.</w:t>
      </w:r>
    </w:p>
    <w:p w:rsidR="00F45E23" w:rsidRDefault="00F45E23" w:rsidP="008458E6">
      <w:pPr>
        <w:pStyle w:val="12"/>
        <w:shd w:val="clear" w:color="auto" w:fill="auto"/>
        <w:spacing w:before="0" w:after="474" w:line="270" w:lineRule="exact"/>
        <w:ind w:left="3060" w:firstLine="426"/>
      </w:pPr>
    </w:p>
    <w:sectPr w:rsidR="00F45E23" w:rsidSect="00BB57F8">
      <w:footerReference w:type="default" r:id="rId9"/>
      <w:pgSz w:w="11906" w:h="16838"/>
      <w:pgMar w:top="568" w:right="1080" w:bottom="567" w:left="1080" w:header="708" w:footer="2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7B1" w:rsidRDefault="004A77B1" w:rsidP="00DC491A">
      <w:pPr>
        <w:spacing w:after="0" w:line="240" w:lineRule="auto"/>
      </w:pPr>
      <w:r>
        <w:separator/>
      </w:r>
    </w:p>
  </w:endnote>
  <w:endnote w:type="continuationSeparator" w:id="0">
    <w:p w:rsidR="004A77B1" w:rsidRDefault="004A77B1" w:rsidP="00DC4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964517"/>
      <w:docPartObj>
        <w:docPartGallery w:val="Page Numbers (Bottom of Page)"/>
        <w:docPartUnique/>
      </w:docPartObj>
    </w:sdtPr>
    <w:sdtContent>
      <w:p w:rsidR="00134696" w:rsidRDefault="00A312BD" w:rsidP="00261164">
        <w:pPr>
          <w:pStyle w:val="ac"/>
          <w:jc w:val="right"/>
        </w:pPr>
        <w:fldSimple w:instr="PAGE   \* MERGEFORMAT">
          <w:r w:rsidR="007B68D3">
            <w:rPr>
              <w:noProof/>
            </w:rPr>
            <w:t>8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7B1" w:rsidRDefault="004A77B1" w:rsidP="00DC491A">
      <w:pPr>
        <w:spacing w:after="0" w:line="240" w:lineRule="auto"/>
      </w:pPr>
      <w:r>
        <w:separator/>
      </w:r>
    </w:p>
  </w:footnote>
  <w:footnote w:type="continuationSeparator" w:id="0">
    <w:p w:rsidR="004A77B1" w:rsidRDefault="004A77B1" w:rsidP="00DC49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9E8A2B8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728E2F46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EB4C4F66"/>
    <w:lvl w:ilvl="0">
      <w:start w:val="1"/>
      <w:numFmt w:val="bullet"/>
      <w:suff w:val="nothing"/>
      <w:lvlText w:val="-"/>
      <w:lvlJc w:val="left"/>
      <w:pPr>
        <w:ind w:left="0" w:firstLine="0"/>
      </w:pPr>
      <w:rPr>
        <w:rFonts w:ascii="Calibri" w:hAnsi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0000007"/>
    <w:multiLevelType w:val="multilevel"/>
    <w:tmpl w:val="59268FEC"/>
    <w:lvl w:ilvl="0">
      <w:start w:val="1"/>
      <w:numFmt w:val="bullet"/>
      <w:suff w:val="nothing"/>
      <w:lvlText w:val="-"/>
      <w:lvlJc w:val="left"/>
      <w:pPr>
        <w:ind w:left="0" w:firstLine="0"/>
      </w:pPr>
      <w:rPr>
        <w:rFonts w:ascii="Calibri" w:hAnsi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>
    <w:nsid w:val="03C43833"/>
    <w:multiLevelType w:val="multilevel"/>
    <w:tmpl w:val="9852F71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0EE94447"/>
    <w:multiLevelType w:val="multilevel"/>
    <w:tmpl w:val="D17E4BA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Calibri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suff w:val="nothing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130B3CD9"/>
    <w:multiLevelType w:val="multilevel"/>
    <w:tmpl w:val="48C0421A"/>
    <w:lvl w:ilvl="0">
      <w:start w:val="3"/>
      <w:numFmt w:val="decimal"/>
      <w:suff w:val="nothing"/>
      <w:lvlText w:val="%1."/>
      <w:lvlJc w:val="left"/>
      <w:pPr>
        <w:ind w:left="0" w:firstLine="567"/>
      </w:pPr>
      <w:rPr>
        <w:rFonts w:ascii="Times New Roman" w:hAnsi="Times New Roman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">
    <w:nsid w:val="15905F3E"/>
    <w:multiLevelType w:val="multilevel"/>
    <w:tmpl w:val="A4C8FC4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8">
    <w:nsid w:val="1C9D56F6"/>
    <w:multiLevelType w:val="hybridMultilevel"/>
    <w:tmpl w:val="87182D24"/>
    <w:lvl w:ilvl="0" w:tplc="087004EE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F5361AB"/>
    <w:multiLevelType w:val="multilevel"/>
    <w:tmpl w:val="37C256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A1B03B6"/>
    <w:multiLevelType w:val="hybridMultilevel"/>
    <w:tmpl w:val="35B261A2"/>
    <w:lvl w:ilvl="0" w:tplc="3852F68E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0B55344"/>
    <w:multiLevelType w:val="multilevel"/>
    <w:tmpl w:val="7CDEEA18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37253877"/>
    <w:multiLevelType w:val="multilevel"/>
    <w:tmpl w:val="E10AD0A0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BE6318E"/>
    <w:multiLevelType w:val="hybridMultilevel"/>
    <w:tmpl w:val="BF5E1420"/>
    <w:lvl w:ilvl="0" w:tplc="5F969B82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F61291E"/>
    <w:multiLevelType w:val="hybridMultilevel"/>
    <w:tmpl w:val="5DCCDA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40B1EB3"/>
    <w:multiLevelType w:val="hybridMultilevel"/>
    <w:tmpl w:val="D41007F8"/>
    <w:lvl w:ilvl="0" w:tplc="211C73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3B351D8"/>
    <w:multiLevelType w:val="multilevel"/>
    <w:tmpl w:val="ABC05EA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suff w:val="nothing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5B5C1E2D"/>
    <w:multiLevelType w:val="multilevel"/>
    <w:tmpl w:val="DFA43E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5EC57100"/>
    <w:multiLevelType w:val="multilevel"/>
    <w:tmpl w:val="C3B810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EF62668"/>
    <w:multiLevelType w:val="multilevel"/>
    <w:tmpl w:val="248EA8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05119D5"/>
    <w:multiLevelType w:val="hybridMultilevel"/>
    <w:tmpl w:val="B84A8888"/>
    <w:lvl w:ilvl="0" w:tplc="D2F48D42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27002EA"/>
    <w:multiLevelType w:val="multilevel"/>
    <w:tmpl w:val="E72058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6F27F6D"/>
    <w:multiLevelType w:val="multilevel"/>
    <w:tmpl w:val="7C4CDA9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>
    <w:nsid w:val="779C62C0"/>
    <w:multiLevelType w:val="multilevel"/>
    <w:tmpl w:val="5FCC90B0"/>
    <w:lvl w:ilvl="0">
      <w:start w:val="7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7"/>
  </w:num>
  <w:num w:numId="3">
    <w:abstractNumId w:val="18"/>
  </w:num>
  <w:num w:numId="4">
    <w:abstractNumId w:val="19"/>
  </w:num>
  <w:num w:numId="5">
    <w:abstractNumId w:val="11"/>
  </w:num>
  <w:num w:numId="6">
    <w:abstractNumId w:val="22"/>
  </w:num>
  <w:num w:numId="7">
    <w:abstractNumId w:val="1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7"/>
  </w:num>
  <w:num w:numId="13">
    <w:abstractNumId w:val="4"/>
  </w:num>
  <w:num w:numId="14">
    <w:abstractNumId w:val="16"/>
  </w:num>
  <w:num w:numId="15">
    <w:abstractNumId w:val="6"/>
  </w:num>
  <w:num w:numId="16">
    <w:abstractNumId w:val="14"/>
  </w:num>
  <w:num w:numId="17">
    <w:abstractNumId w:val="20"/>
  </w:num>
  <w:num w:numId="18">
    <w:abstractNumId w:val="10"/>
  </w:num>
  <w:num w:numId="19">
    <w:abstractNumId w:val="12"/>
  </w:num>
  <w:num w:numId="20">
    <w:abstractNumId w:val="9"/>
  </w:num>
  <w:num w:numId="21">
    <w:abstractNumId w:val="21"/>
  </w:num>
  <w:num w:numId="22">
    <w:abstractNumId w:val="23"/>
  </w:num>
  <w:num w:numId="23">
    <w:abstractNumId w:val="8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oNotHyphenateCap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C37F4B"/>
    <w:rsid w:val="0006148E"/>
    <w:rsid w:val="000A04C0"/>
    <w:rsid w:val="000D28C6"/>
    <w:rsid w:val="00134696"/>
    <w:rsid w:val="00195C18"/>
    <w:rsid w:val="001A21C9"/>
    <w:rsid w:val="00204D35"/>
    <w:rsid w:val="0021244A"/>
    <w:rsid w:val="00243BDF"/>
    <w:rsid w:val="00261164"/>
    <w:rsid w:val="002A0D03"/>
    <w:rsid w:val="002C5D20"/>
    <w:rsid w:val="002F42A4"/>
    <w:rsid w:val="003260AF"/>
    <w:rsid w:val="00337D68"/>
    <w:rsid w:val="00390AED"/>
    <w:rsid w:val="0039188F"/>
    <w:rsid w:val="003E50BC"/>
    <w:rsid w:val="00433DF1"/>
    <w:rsid w:val="0048255F"/>
    <w:rsid w:val="004A77B1"/>
    <w:rsid w:val="004D15C2"/>
    <w:rsid w:val="004F416B"/>
    <w:rsid w:val="00555B53"/>
    <w:rsid w:val="0058192F"/>
    <w:rsid w:val="005F142A"/>
    <w:rsid w:val="00624FDB"/>
    <w:rsid w:val="00641F11"/>
    <w:rsid w:val="00681B4F"/>
    <w:rsid w:val="00745A0B"/>
    <w:rsid w:val="00786157"/>
    <w:rsid w:val="00791A55"/>
    <w:rsid w:val="00791EC9"/>
    <w:rsid w:val="007B68D3"/>
    <w:rsid w:val="007E0078"/>
    <w:rsid w:val="007F05B7"/>
    <w:rsid w:val="007F0A9B"/>
    <w:rsid w:val="008452C5"/>
    <w:rsid w:val="008458E6"/>
    <w:rsid w:val="008664A5"/>
    <w:rsid w:val="00881C91"/>
    <w:rsid w:val="00903FFF"/>
    <w:rsid w:val="009F3A7B"/>
    <w:rsid w:val="00A104C7"/>
    <w:rsid w:val="00A312BD"/>
    <w:rsid w:val="00A34D9D"/>
    <w:rsid w:val="00A853D2"/>
    <w:rsid w:val="00AD38C2"/>
    <w:rsid w:val="00AE2703"/>
    <w:rsid w:val="00BB08D0"/>
    <w:rsid w:val="00BB57F8"/>
    <w:rsid w:val="00BC5A41"/>
    <w:rsid w:val="00BE06E4"/>
    <w:rsid w:val="00C31647"/>
    <w:rsid w:val="00C37F4B"/>
    <w:rsid w:val="00C55BAD"/>
    <w:rsid w:val="00C6604F"/>
    <w:rsid w:val="00D544D0"/>
    <w:rsid w:val="00D65C39"/>
    <w:rsid w:val="00D9351A"/>
    <w:rsid w:val="00DA1441"/>
    <w:rsid w:val="00DC491A"/>
    <w:rsid w:val="00DD25E0"/>
    <w:rsid w:val="00DE00AF"/>
    <w:rsid w:val="00E01D73"/>
    <w:rsid w:val="00E16B3E"/>
    <w:rsid w:val="00E30973"/>
    <w:rsid w:val="00E33515"/>
    <w:rsid w:val="00E71BAD"/>
    <w:rsid w:val="00E85801"/>
    <w:rsid w:val="00E93B65"/>
    <w:rsid w:val="00EA652C"/>
    <w:rsid w:val="00EB09A5"/>
    <w:rsid w:val="00EC07E1"/>
    <w:rsid w:val="00ED118E"/>
    <w:rsid w:val="00EE576F"/>
    <w:rsid w:val="00EE611E"/>
    <w:rsid w:val="00F45E23"/>
    <w:rsid w:val="00F6506C"/>
    <w:rsid w:val="00FA3AD5"/>
    <w:rsid w:val="00FF2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C37F4B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31">
    <w:name w:val="Основной текст (3) + Полужирный"/>
    <w:basedOn w:val="3"/>
    <w:rsid w:val="00C37F4B"/>
    <w:rPr>
      <w:rFonts w:ascii="Calibri" w:eastAsia="Calibri" w:hAnsi="Calibri" w:cs="Calibri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C37F4B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character" w:customStyle="1" w:styleId="61">
    <w:name w:val="Основной текст (6) + Не полужирный"/>
    <w:basedOn w:val="6"/>
    <w:rsid w:val="00C37F4B"/>
    <w:rPr>
      <w:rFonts w:ascii="Calibri" w:eastAsia="Calibri" w:hAnsi="Calibri" w:cs="Calibri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C37F4B"/>
    <w:rPr>
      <w:rFonts w:ascii="Calibri" w:eastAsia="Calibri" w:hAnsi="Calibri" w:cs="Calibri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37F4B"/>
    <w:pPr>
      <w:widowControl w:val="0"/>
      <w:shd w:val="clear" w:color="auto" w:fill="FFFFFF"/>
      <w:spacing w:after="0" w:line="341" w:lineRule="exact"/>
      <w:jc w:val="center"/>
    </w:pPr>
    <w:rPr>
      <w:rFonts w:ascii="Calibri" w:eastAsia="Calibri" w:hAnsi="Calibri" w:cs="Calibri"/>
      <w:sz w:val="28"/>
      <w:szCs w:val="28"/>
    </w:rPr>
  </w:style>
  <w:style w:type="paragraph" w:customStyle="1" w:styleId="60">
    <w:name w:val="Основной текст (6)"/>
    <w:basedOn w:val="a"/>
    <w:link w:val="6"/>
    <w:rsid w:val="00C37F4B"/>
    <w:pPr>
      <w:widowControl w:val="0"/>
      <w:shd w:val="clear" w:color="auto" w:fill="FFFFFF"/>
      <w:spacing w:before="60" w:after="240" w:line="0" w:lineRule="atLeast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70">
    <w:name w:val="Основной текст (7)"/>
    <w:basedOn w:val="a"/>
    <w:link w:val="7"/>
    <w:rsid w:val="00C37F4B"/>
    <w:pPr>
      <w:widowControl w:val="0"/>
      <w:shd w:val="clear" w:color="auto" w:fill="FFFFFF"/>
      <w:spacing w:before="240" w:after="0" w:line="0" w:lineRule="atLeast"/>
      <w:ind w:hanging="360"/>
    </w:pPr>
    <w:rPr>
      <w:rFonts w:ascii="Calibri" w:eastAsia="Calibri" w:hAnsi="Calibri" w:cs="Calibri"/>
      <w:sz w:val="26"/>
      <w:szCs w:val="26"/>
    </w:rPr>
  </w:style>
  <w:style w:type="table" w:styleId="a3">
    <w:name w:val="Table Grid"/>
    <w:basedOn w:val="a1"/>
    <w:uiPriority w:val="39"/>
    <w:rsid w:val="00C37F4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basedOn w:val="a0"/>
    <w:link w:val="10"/>
    <w:rsid w:val="003E50BC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E50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3E50BC"/>
    <w:pPr>
      <w:widowControl w:val="0"/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rsid w:val="003E50BC"/>
    <w:pPr>
      <w:widowControl w:val="0"/>
      <w:shd w:val="clear" w:color="auto" w:fill="FFFFFF"/>
      <w:spacing w:before="420" w:after="4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Exact">
    <w:name w:val="Подпись к картинке Exact"/>
    <w:basedOn w:val="a0"/>
    <w:link w:val="a4"/>
    <w:rsid w:val="003E50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Exact">
    <w:name w:val="Основной текст (9) + Малые прописные Exact"/>
    <w:basedOn w:val="9"/>
    <w:rsid w:val="003E50B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u w:val="none"/>
    </w:rPr>
  </w:style>
  <w:style w:type="character" w:customStyle="1" w:styleId="91ptExact">
    <w:name w:val="Основной текст (9) + Курсив;Интервал 1 pt Exact"/>
    <w:basedOn w:val="9"/>
    <w:rsid w:val="003E50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u w:val="none"/>
    </w:rPr>
  </w:style>
  <w:style w:type="character" w:customStyle="1" w:styleId="914ptExact">
    <w:name w:val="Основной текст (9) + 14 pt Exact"/>
    <w:basedOn w:val="9"/>
    <w:rsid w:val="003E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0ptExact">
    <w:name w:val="Основной текст (10) + Интервал 0 pt Exact"/>
    <w:basedOn w:val="100"/>
    <w:rsid w:val="003E50BC"/>
    <w:rPr>
      <w:rFonts w:ascii="Times New Roman" w:eastAsia="Times New Roman" w:hAnsi="Times New Roman" w:cs="Times New Roman"/>
      <w:i/>
      <w:iCs/>
      <w:spacing w:val="0"/>
      <w:sz w:val="28"/>
      <w:szCs w:val="28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3E50BC"/>
    <w:rPr>
      <w:rFonts w:ascii="Sylfaen" w:eastAsia="Sylfaen" w:hAnsi="Sylfaen" w:cs="Sylfaen"/>
      <w:i/>
      <w:iCs/>
      <w:shd w:val="clear" w:color="auto" w:fill="FFFFFF"/>
    </w:rPr>
  </w:style>
  <w:style w:type="character" w:customStyle="1" w:styleId="8TimesNewRoman10pt">
    <w:name w:val="Основной текст (8) + Times New Roman;10 pt;Полужирный;Не курсив"/>
    <w:basedOn w:val="8"/>
    <w:rsid w:val="003E50BC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8TimesNewRoman">
    <w:name w:val="Основной текст (8) + Times New Roman;Не курсив"/>
    <w:basedOn w:val="8"/>
    <w:rsid w:val="003E50B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rsid w:val="003E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90">
    <w:name w:val="Основной текст (9)"/>
    <w:basedOn w:val="9"/>
    <w:rsid w:val="003E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1pt">
    <w:name w:val="Основной текст (9) + Курсив;Интервал 1 pt"/>
    <w:basedOn w:val="9"/>
    <w:rsid w:val="003E50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3E50BC"/>
    <w:rPr>
      <w:rFonts w:ascii="Times New Roman" w:eastAsia="Times New Roman" w:hAnsi="Times New Roman" w:cs="Times New Roman"/>
      <w:i/>
      <w:iCs/>
      <w:spacing w:val="20"/>
      <w:sz w:val="28"/>
      <w:szCs w:val="28"/>
      <w:shd w:val="clear" w:color="auto" w:fill="FFFFFF"/>
    </w:rPr>
  </w:style>
  <w:style w:type="character" w:customStyle="1" w:styleId="100pt">
    <w:name w:val="Основной текст (10) + Интервал 0 pt"/>
    <w:basedOn w:val="100"/>
    <w:rsid w:val="003E50B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3E50BC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1">
    <w:name w:val="Основной текст (2) + Малые прописные"/>
    <w:basedOn w:val="2"/>
    <w:rsid w:val="003E50B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a4">
    <w:name w:val="Подпись к картинке"/>
    <w:basedOn w:val="a"/>
    <w:link w:val="Exact"/>
    <w:rsid w:val="003E50B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1">
    <w:name w:val="Основной текст (10)"/>
    <w:basedOn w:val="a"/>
    <w:link w:val="100"/>
    <w:rsid w:val="003E50BC"/>
    <w:pPr>
      <w:widowControl w:val="0"/>
      <w:shd w:val="clear" w:color="auto" w:fill="FFFFFF"/>
      <w:spacing w:before="300" w:after="180" w:line="0" w:lineRule="atLeast"/>
    </w:pPr>
    <w:rPr>
      <w:rFonts w:ascii="Times New Roman" w:eastAsia="Times New Roman" w:hAnsi="Times New Roman" w:cs="Times New Roman"/>
      <w:i/>
      <w:iCs/>
      <w:spacing w:val="20"/>
      <w:sz w:val="28"/>
      <w:szCs w:val="28"/>
    </w:rPr>
  </w:style>
  <w:style w:type="paragraph" w:customStyle="1" w:styleId="80">
    <w:name w:val="Основной текст (8)"/>
    <w:basedOn w:val="a"/>
    <w:link w:val="8"/>
    <w:rsid w:val="003E50BC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i/>
      <w:iCs/>
    </w:rPr>
  </w:style>
  <w:style w:type="paragraph" w:customStyle="1" w:styleId="110">
    <w:name w:val="Основной текст (11)"/>
    <w:basedOn w:val="a"/>
    <w:link w:val="11"/>
    <w:rsid w:val="003E50BC"/>
    <w:pPr>
      <w:widowControl w:val="0"/>
      <w:shd w:val="clear" w:color="auto" w:fill="FFFFFF"/>
      <w:spacing w:before="180" w:after="0" w:line="312" w:lineRule="exact"/>
      <w:jc w:val="center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1215pt">
    <w:name w:val="Основной текст (12) + 15 pt;Не полужирный"/>
    <w:basedOn w:val="a0"/>
    <w:rsid w:val="00E335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a5">
    <w:name w:val="Сноска_"/>
    <w:basedOn w:val="a0"/>
    <w:link w:val="a6"/>
    <w:rsid w:val="00DC491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2">
    <w:name w:val="Сноска (2)_"/>
    <w:basedOn w:val="a0"/>
    <w:link w:val="23"/>
    <w:rsid w:val="00DC491A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1pt">
    <w:name w:val="Основной текст (2) + Курсив;Интервал 1 pt"/>
    <w:basedOn w:val="2"/>
    <w:rsid w:val="00DC49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a6">
    <w:name w:val="Сноска"/>
    <w:basedOn w:val="a"/>
    <w:link w:val="a5"/>
    <w:rsid w:val="00DC491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3">
    <w:name w:val="Сноска (2)"/>
    <w:basedOn w:val="a"/>
    <w:link w:val="22"/>
    <w:rsid w:val="00DC491A"/>
    <w:pPr>
      <w:widowControl w:val="0"/>
      <w:shd w:val="clear" w:color="auto" w:fill="FFFFFF"/>
      <w:spacing w:after="480" w:line="0" w:lineRule="atLeast"/>
      <w:jc w:val="center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216pt">
    <w:name w:val="Основной текст (2) + 16 pt;Полужирный"/>
    <w:basedOn w:val="2"/>
    <w:rsid w:val="00DC49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  <w:lang w:val="ru-RU" w:eastAsia="ru-RU" w:bidi="ru-RU"/>
    </w:rPr>
  </w:style>
  <w:style w:type="character" w:customStyle="1" w:styleId="210pt1pt">
    <w:name w:val="Основной текст (2) + 10 pt;Курсив;Интервал 1 pt"/>
    <w:basedOn w:val="2"/>
    <w:rsid w:val="00DC49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Calibri12pt">
    <w:name w:val="Основной текст (2) + Calibri;12 pt;Полужирный;Курсив"/>
    <w:basedOn w:val="2"/>
    <w:rsid w:val="00DC491A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7">
    <w:name w:val="Колонтитул_"/>
    <w:basedOn w:val="a0"/>
    <w:link w:val="a8"/>
    <w:rsid w:val="00ED118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Calibri">
    <w:name w:val="Колонтитул + Calibri;Не полужирный"/>
    <w:basedOn w:val="a7"/>
    <w:rsid w:val="00ED118E"/>
    <w:rPr>
      <w:rFonts w:ascii="Calibri" w:eastAsia="Calibri" w:hAnsi="Calibri" w:cs="Calibri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a8">
    <w:name w:val="Колонтитул"/>
    <w:basedOn w:val="a"/>
    <w:link w:val="a7"/>
    <w:rsid w:val="00ED118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9">
    <w:name w:val="List Paragraph"/>
    <w:basedOn w:val="a"/>
    <w:uiPriority w:val="34"/>
    <w:qFormat/>
    <w:rsid w:val="00DA1441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DE0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E00AF"/>
  </w:style>
  <w:style w:type="paragraph" w:styleId="ac">
    <w:name w:val="footer"/>
    <w:basedOn w:val="a"/>
    <w:link w:val="ad"/>
    <w:uiPriority w:val="99"/>
    <w:unhideWhenUsed/>
    <w:rsid w:val="00DE0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E00AF"/>
  </w:style>
  <w:style w:type="paragraph" w:styleId="ae">
    <w:name w:val="Balloon Text"/>
    <w:basedOn w:val="a"/>
    <w:link w:val="af"/>
    <w:uiPriority w:val="99"/>
    <w:semiHidden/>
    <w:unhideWhenUsed/>
    <w:rsid w:val="00DE00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E00AF"/>
    <w:rPr>
      <w:rFonts w:ascii="Segoe UI" w:hAnsi="Segoe UI" w:cs="Segoe UI"/>
      <w:sz w:val="18"/>
      <w:szCs w:val="18"/>
    </w:rPr>
  </w:style>
  <w:style w:type="paragraph" w:styleId="af0">
    <w:name w:val="No Spacing"/>
    <w:uiPriority w:val="1"/>
    <w:qFormat/>
    <w:rsid w:val="00E71BAD"/>
    <w:pPr>
      <w:spacing w:after="0" w:line="240" w:lineRule="auto"/>
    </w:pPr>
  </w:style>
  <w:style w:type="character" w:customStyle="1" w:styleId="af1">
    <w:name w:val="Основной текст_"/>
    <w:basedOn w:val="a0"/>
    <w:link w:val="12"/>
    <w:rsid w:val="00F45E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Заголовок №4_"/>
    <w:basedOn w:val="a0"/>
    <w:link w:val="40"/>
    <w:rsid w:val="00F45E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F45E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2">
    <w:name w:val="Подпись к таблице_"/>
    <w:basedOn w:val="a0"/>
    <w:link w:val="af3"/>
    <w:rsid w:val="00F45E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F45E2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f4">
    <w:name w:val="Подпись к картинке_"/>
    <w:basedOn w:val="a0"/>
    <w:rsid w:val="00F45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3">
    <w:name w:val="Основной текст (4) + Не курсив"/>
    <w:basedOn w:val="41"/>
    <w:rsid w:val="00F45E23"/>
    <w:rPr>
      <w:i/>
      <w:iCs/>
    </w:rPr>
  </w:style>
  <w:style w:type="character" w:customStyle="1" w:styleId="19">
    <w:name w:val="Основной текст (19)_"/>
    <w:basedOn w:val="a0"/>
    <w:link w:val="190"/>
    <w:rsid w:val="00F45E23"/>
    <w:rPr>
      <w:rFonts w:ascii="Times New Roman" w:eastAsia="Times New Roman" w:hAnsi="Times New Roman" w:cs="Times New Roman"/>
      <w:spacing w:val="20"/>
      <w:sz w:val="18"/>
      <w:szCs w:val="18"/>
      <w:shd w:val="clear" w:color="auto" w:fill="FFFFFF"/>
    </w:rPr>
  </w:style>
  <w:style w:type="character" w:customStyle="1" w:styleId="19-1pt">
    <w:name w:val="Основной текст (19) + Интервал -1 pt"/>
    <w:basedOn w:val="19"/>
    <w:rsid w:val="00F45E23"/>
    <w:rPr>
      <w:spacing w:val="-20"/>
    </w:rPr>
  </w:style>
  <w:style w:type="character" w:customStyle="1" w:styleId="1912pt0pt">
    <w:name w:val="Основной текст (19) + 12 pt;Не курсив;Интервал 0 pt"/>
    <w:basedOn w:val="19"/>
    <w:rsid w:val="00F45E23"/>
    <w:rPr>
      <w:i/>
      <w:iCs/>
      <w:spacing w:val="0"/>
      <w:sz w:val="24"/>
      <w:szCs w:val="24"/>
    </w:rPr>
  </w:style>
  <w:style w:type="character" w:customStyle="1" w:styleId="19135pt0pt">
    <w:name w:val="Основной текст (19) + 13;5 pt;Не курсив;Интервал 0 pt"/>
    <w:basedOn w:val="19"/>
    <w:rsid w:val="00F45E23"/>
    <w:rPr>
      <w:i/>
      <w:iCs/>
      <w:spacing w:val="0"/>
      <w:sz w:val="27"/>
      <w:szCs w:val="27"/>
    </w:rPr>
  </w:style>
  <w:style w:type="character" w:customStyle="1" w:styleId="14pt">
    <w:name w:val="Основной текст + 14 pt;Курсив"/>
    <w:basedOn w:val="af1"/>
    <w:rsid w:val="00F45E23"/>
    <w:rPr>
      <w:i/>
      <w:iCs/>
      <w:sz w:val="28"/>
      <w:szCs w:val="28"/>
    </w:rPr>
  </w:style>
  <w:style w:type="character" w:customStyle="1" w:styleId="af5">
    <w:name w:val="Основной текст + Курсив"/>
    <w:basedOn w:val="af1"/>
    <w:rsid w:val="00F45E23"/>
    <w:rPr>
      <w:i/>
      <w:iCs/>
    </w:rPr>
  </w:style>
  <w:style w:type="character" w:customStyle="1" w:styleId="14pt0">
    <w:name w:val="Основной текст + 14 pt"/>
    <w:basedOn w:val="af1"/>
    <w:rsid w:val="00F45E23"/>
    <w:rPr>
      <w:sz w:val="28"/>
      <w:szCs w:val="28"/>
    </w:rPr>
  </w:style>
  <w:style w:type="character" w:customStyle="1" w:styleId="205pt3pt">
    <w:name w:val="Основной текст + 20;5 pt;Интервал 3 pt"/>
    <w:basedOn w:val="af1"/>
    <w:rsid w:val="00F45E23"/>
    <w:rPr>
      <w:spacing w:val="60"/>
      <w:sz w:val="41"/>
      <w:szCs w:val="41"/>
    </w:rPr>
  </w:style>
  <w:style w:type="character" w:customStyle="1" w:styleId="-1pt">
    <w:name w:val="Основной текст + Курсив;Интервал -1 pt"/>
    <w:basedOn w:val="af1"/>
    <w:rsid w:val="00F45E23"/>
    <w:rPr>
      <w:i/>
      <w:iCs/>
      <w:spacing w:val="-30"/>
    </w:rPr>
  </w:style>
  <w:style w:type="paragraph" w:customStyle="1" w:styleId="12">
    <w:name w:val="Основной текст1"/>
    <w:basedOn w:val="a"/>
    <w:link w:val="af1"/>
    <w:rsid w:val="00F45E23"/>
    <w:pPr>
      <w:shd w:val="clear" w:color="auto" w:fill="FFFFFF"/>
      <w:spacing w:before="840" w:after="6180" w:line="480" w:lineRule="exact"/>
      <w:ind w:hanging="58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Заголовок №4"/>
    <w:basedOn w:val="a"/>
    <w:link w:val="4"/>
    <w:rsid w:val="00F45E23"/>
    <w:pPr>
      <w:shd w:val="clear" w:color="auto" w:fill="FFFFFF"/>
      <w:spacing w:after="720" w:line="0" w:lineRule="atLeast"/>
      <w:outlineLvl w:val="3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2">
    <w:name w:val="Основной текст (4)"/>
    <w:basedOn w:val="a"/>
    <w:link w:val="41"/>
    <w:rsid w:val="00F45E23"/>
    <w:pPr>
      <w:shd w:val="clear" w:color="auto" w:fill="FFFFFF"/>
      <w:spacing w:before="720" w:after="0" w:line="48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f3">
    <w:name w:val="Подпись к таблице"/>
    <w:basedOn w:val="a"/>
    <w:link w:val="af2"/>
    <w:rsid w:val="00F45E23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rsid w:val="00F45E23"/>
    <w:pPr>
      <w:shd w:val="clear" w:color="auto" w:fill="FFFFFF"/>
      <w:spacing w:after="0" w:line="0" w:lineRule="atLeast"/>
      <w:ind w:hanging="78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90">
    <w:name w:val="Основной текст (19)"/>
    <w:basedOn w:val="a"/>
    <w:link w:val="19"/>
    <w:rsid w:val="00F45E23"/>
    <w:pPr>
      <w:shd w:val="clear" w:color="auto" w:fill="FFFFFF"/>
      <w:spacing w:after="0" w:line="538" w:lineRule="exact"/>
    </w:pPr>
    <w:rPr>
      <w:rFonts w:ascii="Times New Roman" w:eastAsia="Times New Roman" w:hAnsi="Times New Roman" w:cs="Times New Roman"/>
      <w:spacing w:val="20"/>
      <w:sz w:val="18"/>
      <w:szCs w:val="18"/>
    </w:rPr>
  </w:style>
  <w:style w:type="character" w:styleId="af6">
    <w:name w:val="Placeholder Text"/>
    <w:basedOn w:val="a0"/>
    <w:uiPriority w:val="99"/>
    <w:semiHidden/>
    <w:rsid w:val="00C6604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4AD7E-96C2-48B8-8FFA-40D5F6D87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8</Pages>
  <Words>1943</Words>
  <Characters>11078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Шевчук</dc:creator>
  <cp:keywords/>
  <dc:description/>
  <cp:lastModifiedBy>Admin</cp:lastModifiedBy>
  <cp:revision>10</cp:revision>
  <cp:lastPrinted>2022-03-24T05:44:00Z</cp:lastPrinted>
  <dcterms:created xsi:type="dcterms:W3CDTF">2022-01-19T08:55:00Z</dcterms:created>
  <dcterms:modified xsi:type="dcterms:W3CDTF">2022-05-11T08:06:00Z</dcterms:modified>
</cp:coreProperties>
</file>