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1026" w:rsidRPr="00961026" w:rsidRDefault="00961026" w:rsidP="00961026">
      <w:pPr>
        <w:pStyle w:val="30"/>
        <w:shd w:val="clear" w:color="auto" w:fill="auto"/>
        <w:spacing w:line="276" w:lineRule="auto"/>
        <w:jc w:val="center"/>
        <w:rPr>
          <w:rFonts w:ascii="Times New Roman" w:hAnsi="Times New Roman" w:cs="Times New Roman"/>
          <w:sz w:val="28"/>
          <w:szCs w:val="28"/>
        </w:rPr>
      </w:pPr>
      <w:r w:rsidRPr="00961026">
        <w:rPr>
          <w:rFonts w:ascii="Times New Roman" w:hAnsi="Times New Roman" w:cs="Times New Roman"/>
          <w:sz w:val="28"/>
          <w:szCs w:val="28"/>
        </w:rPr>
        <w:t>МИНИСТЕРСТВО ОБРАЗОВАНИЯ РЕСПУБЛИКИ БЕЛАРУСЬ</w:t>
      </w:r>
    </w:p>
    <w:p w:rsidR="00961026" w:rsidRPr="00961026" w:rsidRDefault="00925BB4" w:rsidP="00961026">
      <w:pPr>
        <w:pStyle w:val="30"/>
        <w:shd w:val="clear" w:color="auto" w:fill="auto"/>
        <w:spacing w:line="276" w:lineRule="auto"/>
        <w:jc w:val="center"/>
        <w:rPr>
          <w:rFonts w:ascii="Times New Roman" w:hAnsi="Times New Roman" w:cs="Times New Roman"/>
          <w:sz w:val="28"/>
          <w:szCs w:val="28"/>
        </w:rPr>
      </w:pPr>
      <w:r>
        <w:rPr>
          <w:rFonts w:ascii="Times New Roman" w:hAnsi="Times New Roman" w:cs="Times New Roman"/>
          <w:sz w:val="28"/>
          <w:szCs w:val="28"/>
        </w:rPr>
        <w:t>ГЛАВНОЕ</w:t>
      </w:r>
      <w:r w:rsidR="006F6896" w:rsidRPr="00396E19">
        <w:rPr>
          <w:rFonts w:ascii="Times New Roman" w:hAnsi="Times New Roman" w:cs="Times New Roman"/>
          <w:sz w:val="28"/>
          <w:szCs w:val="28"/>
        </w:rPr>
        <w:t xml:space="preserve"> </w:t>
      </w:r>
      <w:r w:rsidR="00961026" w:rsidRPr="00961026">
        <w:rPr>
          <w:rFonts w:ascii="Times New Roman" w:hAnsi="Times New Roman" w:cs="Times New Roman"/>
          <w:sz w:val="28"/>
          <w:szCs w:val="28"/>
        </w:rPr>
        <w:t>УПРАВЛЕНИЕ ОБРАЗОВАНИЯ</w:t>
      </w:r>
    </w:p>
    <w:p w:rsidR="00961026" w:rsidRPr="00961026" w:rsidRDefault="00961026" w:rsidP="00961026">
      <w:pPr>
        <w:pStyle w:val="30"/>
        <w:shd w:val="clear" w:color="auto" w:fill="auto"/>
        <w:spacing w:line="276" w:lineRule="auto"/>
        <w:jc w:val="center"/>
        <w:rPr>
          <w:rFonts w:ascii="Times New Roman" w:hAnsi="Times New Roman" w:cs="Times New Roman"/>
          <w:sz w:val="28"/>
          <w:szCs w:val="28"/>
        </w:rPr>
      </w:pPr>
      <w:r w:rsidRPr="00961026">
        <w:rPr>
          <w:rFonts w:ascii="Times New Roman" w:hAnsi="Times New Roman" w:cs="Times New Roman"/>
          <w:sz w:val="28"/>
          <w:szCs w:val="28"/>
        </w:rPr>
        <w:t>ГОМЕЛЬСКОГО ОБЛАСТНОГО ИСПОЛНИТЕЛЬНОГО КОМИТЕТА</w:t>
      </w:r>
    </w:p>
    <w:p w:rsidR="00961026" w:rsidRPr="00961026" w:rsidRDefault="00961026" w:rsidP="00961026">
      <w:pPr>
        <w:pStyle w:val="30"/>
        <w:shd w:val="clear" w:color="auto" w:fill="auto"/>
        <w:spacing w:line="276" w:lineRule="auto"/>
        <w:jc w:val="center"/>
        <w:rPr>
          <w:rFonts w:ascii="Times New Roman" w:hAnsi="Times New Roman" w:cs="Times New Roman"/>
          <w:sz w:val="28"/>
          <w:szCs w:val="28"/>
        </w:rPr>
      </w:pPr>
    </w:p>
    <w:p w:rsidR="00961026" w:rsidRPr="00961026" w:rsidRDefault="00961026" w:rsidP="00961026">
      <w:pPr>
        <w:pStyle w:val="30"/>
        <w:shd w:val="clear" w:color="auto" w:fill="auto"/>
        <w:spacing w:line="276" w:lineRule="auto"/>
        <w:jc w:val="center"/>
        <w:rPr>
          <w:rFonts w:ascii="Times New Roman" w:hAnsi="Times New Roman" w:cs="Times New Roman"/>
          <w:sz w:val="28"/>
          <w:szCs w:val="28"/>
        </w:rPr>
      </w:pPr>
      <w:r w:rsidRPr="00961026">
        <w:rPr>
          <w:rFonts w:ascii="Times New Roman" w:hAnsi="Times New Roman" w:cs="Times New Roman"/>
          <w:sz w:val="28"/>
          <w:szCs w:val="28"/>
        </w:rPr>
        <w:t>УЧРЕЖДЕНИЕ ОБРАЗОВАНИЯ «БУДА-КОШЕЛЕВСКИЙ ГОСУДАРСТВЕННЫЙ</w:t>
      </w:r>
      <w:r>
        <w:rPr>
          <w:rFonts w:ascii="Times New Roman" w:hAnsi="Times New Roman" w:cs="Times New Roman"/>
          <w:sz w:val="28"/>
          <w:szCs w:val="28"/>
        </w:rPr>
        <w:t xml:space="preserve"> </w:t>
      </w:r>
      <w:r w:rsidRPr="00961026">
        <w:rPr>
          <w:rFonts w:ascii="Times New Roman" w:hAnsi="Times New Roman" w:cs="Times New Roman"/>
          <w:sz w:val="28"/>
          <w:szCs w:val="28"/>
        </w:rPr>
        <w:t>АГРАРНО-ТЕХНИЧЕСКИЙ КОЛЛЕДЖ»</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19"/>
        <w:gridCol w:w="5217"/>
      </w:tblGrid>
      <w:tr w:rsidR="00961026" w:rsidRPr="00274292" w:rsidTr="00030C57">
        <w:tc>
          <w:tcPr>
            <w:tcW w:w="5225" w:type="dxa"/>
          </w:tcPr>
          <w:p w:rsidR="00961026" w:rsidRPr="00274292" w:rsidRDefault="00961026" w:rsidP="00030C57">
            <w:pPr>
              <w:pStyle w:val="30"/>
              <w:shd w:val="clear" w:color="auto" w:fill="auto"/>
              <w:spacing w:line="276" w:lineRule="auto"/>
              <w:rPr>
                <w:rFonts w:ascii="Times New Roman" w:hAnsi="Times New Roman" w:cs="Times New Roman"/>
                <w:sz w:val="24"/>
              </w:rPr>
            </w:pPr>
          </w:p>
        </w:tc>
        <w:tc>
          <w:tcPr>
            <w:tcW w:w="5225" w:type="dxa"/>
          </w:tcPr>
          <w:p w:rsidR="00961026" w:rsidRPr="00274292" w:rsidRDefault="00961026" w:rsidP="00030C57">
            <w:pPr>
              <w:pStyle w:val="30"/>
              <w:shd w:val="clear" w:color="auto" w:fill="auto"/>
              <w:spacing w:line="276" w:lineRule="auto"/>
              <w:rPr>
                <w:rFonts w:ascii="Times New Roman" w:hAnsi="Times New Roman" w:cs="Times New Roman"/>
                <w:sz w:val="24"/>
              </w:rPr>
            </w:pPr>
            <w:r w:rsidRPr="00274292">
              <w:rPr>
                <w:rFonts w:ascii="Times New Roman" w:hAnsi="Times New Roman" w:cs="Times New Roman"/>
                <w:sz w:val="24"/>
              </w:rPr>
              <w:t>Рассмотрено на заседании цикловой комиссии «Тракторы и автомобили»</w:t>
            </w:r>
          </w:p>
          <w:p w:rsidR="00961026" w:rsidRPr="00274292" w:rsidRDefault="00961026" w:rsidP="00030C57">
            <w:pPr>
              <w:pStyle w:val="30"/>
              <w:shd w:val="clear" w:color="auto" w:fill="auto"/>
              <w:spacing w:line="276" w:lineRule="auto"/>
              <w:rPr>
                <w:rFonts w:ascii="Times New Roman" w:hAnsi="Times New Roman" w:cs="Times New Roman"/>
                <w:sz w:val="24"/>
              </w:rPr>
            </w:pPr>
            <w:r w:rsidRPr="00274292">
              <w:rPr>
                <w:rFonts w:ascii="Times New Roman" w:hAnsi="Times New Roman" w:cs="Times New Roman"/>
                <w:sz w:val="24"/>
              </w:rPr>
              <w:t>Протокол №___ от «___»_______20___г</w:t>
            </w:r>
          </w:p>
          <w:p w:rsidR="00961026" w:rsidRPr="00274292" w:rsidRDefault="00961026" w:rsidP="00030C57">
            <w:pPr>
              <w:pStyle w:val="30"/>
              <w:shd w:val="clear" w:color="auto" w:fill="auto"/>
              <w:spacing w:line="276" w:lineRule="auto"/>
              <w:rPr>
                <w:rFonts w:ascii="Times New Roman" w:hAnsi="Times New Roman" w:cs="Times New Roman"/>
                <w:sz w:val="24"/>
              </w:rPr>
            </w:pPr>
            <w:proofErr w:type="spellStart"/>
            <w:r w:rsidRPr="00274292">
              <w:rPr>
                <w:rFonts w:ascii="Times New Roman" w:hAnsi="Times New Roman" w:cs="Times New Roman"/>
                <w:sz w:val="24"/>
              </w:rPr>
              <w:t>Председатель______________С.А.Кондратенко</w:t>
            </w:r>
            <w:proofErr w:type="spellEnd"/>
          </w:p>
        </w:tc>
      </w:tr>
    </w:tbl>
    <w:p w:rsidR="00961026" w:rsidRPr="00DA1441" w:rsidRDefault="00961026" w:rsidP="00961026">
      <w:pPr>
        <w:pStyle w:val="30"/>
        <w:shd w:val="clear" w:color="auto" w:fill="auto"/>
        <w:spacing w:line="276" w:lineRule="auto"/>
        <w:jc w:val="left"/>
        <w:rPr>
          <w:rFonts w:ascii="Times New Roman" w:hAnsi="Times New Roman" w:cs="Times New Roman"/>
          <w:sz w:val="20"/>
        </w:rPr>
      </w:pPr>
    </w:p>
    <w:p w:rsidR="00961026" w:rsidRPr="00961026" w:rsidRDefault="00961026" w:rsidP="00961026">
      <w:pPr>
        <w:pStyle w:val="30"/>
        <w:shd w:val="clear" w:color="auto" w:fill="auto"/>
        <w:spacing w:line="276" w:lineRule="auto"/>
        <w:jc w:val="left"/>
        <w:rPr>
          <w:rFonts w:ascii="Times New Roman" w:hAnsi="Times New Roman" w:cs="Times New Roman"/>
          <w:sz w:val="28"/>
          <w:szCs w:val="28"/>
        </w:rPr>
      </w:pPr>
      <w:r w:rsidRPr="00961026">
        <w:rPr>
          <w:rFonts w:ascii="Times New Roman" w:hAnsi="Times New Roman" w:cs="Times New Roman"/>
          <w:b/>
          <w:sz w:val="28"/>
          <w:szCs w:val="28"/>
        </w:rPr>
        <w:t>Дисциплина:</w:t>
      </w:r>
      <w:r w:rsidRPr="00961026">
        <w:rPr>
          <w:rFonts w:ascii="Times New Roman" w:hAnsi="Times New Roman" w:cs="Times New Roman"/>
          <w:sz w:val="28"/>
          <w:szCs w:val="28"/>
        </w:rPr>
        <w:t xml:space="preserve"> «Эксплуатационные материалы»</w:t>
      </w:r>
    </w:p>
    <w:p w:rsidR="00961026" w:rsidRPr="00961026" w:rsidRDefault="00961026" w:rsidP="00961026">
      <w:pPr>
        <w:pStyle w:val="30"/>
        <w:shd w:val="clear" w:color="auto" w:fill="auto"/>
        <w:spacing w:line="276" w:lineRule="auto"/>
        <w:jc w:val="left"/>
        <w:rPr>
          <w:rFonts w:ascii="Times New Roman" w:hAnsi="Times New Roman" w:cs="Times New Roman"/>
          <w:sz w:val="28"/>
          <w:szCs w:val="28"/>
        </w:rPr>
      </w:pPr>
      <w:r w:rsidRPr="00961026">
        <w:rPr>
          <w:rFonts w:ascii="Times New Roman" w:hAnsi="Times New Roman" w:cs="Times New Roman"/>
          <w:b/>
          <w:sz w:val="28"/>
          <w:szCs w:val="28"/>
        </w:rPr>
        <w:t>Специальность:</w:t>
      </w:r>
      <w:r w:rsidRPr="00961026">
        <w:rPr>
          <w:rFonts w:ascii="Times New Roman" w:hAnsi="Times New Roman" w:cs="Times New Roman"/>
          <w:sz w:val="28"/>
          <w:szCs w:val="28"/>
        </w:rPr>
        <w:t xml:space="preserve"> 2-74 06 01 «Техническое обеспечение процессов с/</w:t>
      </w:r>
      <w:proofErr w:type="spellStart"/>
      <w:r w:rsidRPr="00961026">
        <w:rPr>
          <w:rFonts w:ascii="Times New Roman" w:hAnsi="Times New Roman" w:cs="Times New Roman"/>
          <w:sz w:val="28"/>
          <w:szCs w:val="28"/>
        </w:rPr>
        <w:t>х</w:t>
      </w:r>
      <w:proofErr w:type="spellEnd"/>
      <w:r w:rsidRPr="00961026">
        <w:rPr>
          <w:rFonts w:ascii="Times New Roman" w:hAnsi="Times New Roman" w:cs="Times New Roman"/>
          <w:sz w:val="28"/>
          <w:szCs w:val="28"/>
        </w:rPr>
        <w:t xml:space="preserve"> производства»</w:t>
      </w:r>
    </w:p>
    <w:p w:rsidR="00961026" w:rsidRDefault="00961026" w:rsidP="00961026">
      <w:pPr>
        <w:pStyle w:val="1"/>
        <w:shd w:val="clear" w:color="auto" w:fill="auto"/>
        <w:tabs>
          <w:tab w:val="left" w:pos="973"/>
        </w:tabs>
        <w:spacing w:before="0" w:after="0"/>
        <w:ind w:firstLine="0"/>
        <w:jc w:val="both"/>
        <w:rPr>
          <w:b/>
          <w:bCs/>
        </w:rPr>
      </w:pPr>
    </w:p>
    <w:p w:rsidR="00961026" w:rsidRPr="00961026" w:rsidRDefault="00961026" w:rsidP="00961026">
      <w:pPr>
        <w:pStyle w:val="ad"/>
        <w:rPr>
          <w:rFonts w:ascii="Times New Roman" w:hAnsi="Times New Roman" w:cs="Times New Roman"/>
          <w:sz w:val="28"/>
          <w:szCs w:val="28"/>
        </w:rPr>
      </w:pPr>
      <w:r w:rsidRPr="00961026">
        <w:rPr>
          <w:rFonts w:ascii="Times New Roman" w:hAnsi="Times New Roman" w:cs="Times New Roman"/>
          <w:b/>
          <w:sz w:val="28"/>
          <w:szCs w:val="28"/>
        </w:rPr>
        <w:t>Тема:</w:t>
      </w:r>
      <w:r w:rsidRPr="00961026">
        <w:rPr>
          <w:rFonts w:ascii="Times New Roman" w:hAnsi="Times New Roman" w:cs="Times New Roman"/>
          <w:sz w:val="28"/>
          <w:szCs w:val="28"/>
        </w:rPr>
        <w:t xml:space="preserve"> Изучение эксплуатационных свойств и определение основных показателей качества моторных масел.</w:t>
      </w:r>
    </w:p>
    <w:p w:rsidR="00961026" w:rsidRDefault="00961026" w:rsidP="00961026">
      <w:pPr>
        <w:pStyle w:val="ad"/>
        <w:rPr>
          <w:rFonts w:ascii="Times New Roman" w:hAnsi="Times New Roman" w:cs="Times New Roman"/>
          <w:sz w:val="28"/>
          <w:szCs w:val="28"/>
        </w:rPr>
      </w:pPr>
      <w:r w:rsidRPr="00961026">
        <w:rPr>
          <w:rFonts w:ascii="Times New Roman" w:hAnsi="Times New Roman" w:cs="Times New Roman"/>
          <w:b/>
          <w:sz w:val="28"/>
          <w:szCs w:val="28"/>
        </w:rPr>
        <w:t>ЦЕЛЬ РАБОТЫ</w:t>
      </w:r>
      <w:r>
        <w:t xml:space="preserve">: </w:t>
      </w:r>
      <w:r w:rsidRPr="00961026">
        <w:rPr>
          <w:rFonts w:ascii="Times New Roman" w:hAnsi="Times New Roman" w:cs="Times New Roman"/>
          <w:sz w:val="28"/>
          <w:szCs w:val="28"/>
        </w:rPr>
        <w:t>Усвоить методы оценки основных эксплуатационных свойств моторного масла, определить его пригодность для применения в двигателях внутреннего сгорания.</w:t>
      </w:r>
    </w:p>
    <w:p w:rsidR="00961026" w:rsidRPr="00961026" w:rsidRDefault="00961026" w:rsidP="00961026">
      <w:pPr>
        <w:pStyle w:val="ad"/>
        <w:rPr>
          <w:rFonts w:ascii="Times New Roman" w:hAnsi="Times New Roman" w:cs="Times New Roman"/>
          <w:sz w:val="28"/>
          <w:szCs w:val="28"/>
        </w:rPr>
      </w:pPr>
      <w:r w:rsidRPr="00961026">
        <w:rPr>
          <w:rFonts w:ascii="Times New Roman" w:hAnsi="Times New Roman" w:cs="Times New Roman"/>
          <w:sz w:val="28"/>
          <w:szCs w:val="28"/>
        </w:rPr>
        <w:t xml:space="preserve">Время выполнения работы: </w:t>
      </w:r>
      <w:r w:rsidRPr="00961026">
        <w:rPr>
          <w:rStyle w:val="61"/>
          <w:rFonts w:ascii="Times New Roman" w:eastAsia="Arial Unicode MS" w:hAnsi="Times New Roman" w:cs="Times New Roman"/>
        </w:rPr>
        <w:t>2 часа.</w:t>
      </w:r>
    </w:p>
    <w:p w:rsidR="00961026" w:rsidRPr="00961026" w:rsidRDefault="00961026" w:rsidP="00961026">
      <w:pPr>
        <w:pStyle w:val="ad"/>
        <w:rPr>
          <w:rFonts w:ascii="Times New Roman" w:hAnsi="Times New Roman" w:cs="Times New Roman"/>
          <w:sz w:val="28"/>
          <w:szCs w:val="28"/>
        </w:rPr>
      </w:pPr>
      <w:r w:rsidRPr="00961026">
        <w:rPr>
          <w:rStyle w:val="33"/>
          <w:rFonts w:ascii="Times New Roman" w:eastAsia="Arial Unicode MS" w:hAnsi="Times New Roman" w:cs="Times New Roman"/>
        </w:rPr>
        <w:t xml:space="preserve">Место выполнения работы: </w:t>
      </w:r>
      <w:r w:rsidRPr="00961026">
        <w:rPr>
          <w:rFonts w:ascii="Times New Roman" w:hAnsi="Times New Roman" w:cs="Times New Roman"/>
          <w:sz w:val="28"/>
          <w:szCs w:val="28"/>
        </w:rPr>
        <w:t>лаборатория «Теплотехники и гидравлики, эксплуатационных материалов»</w:t>
      </w:r>
    </w:p>
    <w:p w:rsidR="00961026" w:rsidRPr="00961026" w:rsidRDefault="00961026" w:rsidP="00961026">
      <w:pPr>
        <w:pStyle w:val="ad"/>
        <w:rPr>
          <w:rFonts w:ascii="Times New Roman" w:hAnsi="Times New Roman" w:cs="Times New Roman"/>
          <w:sz w:val="28"/>
          <w:szCs w:val="28"/>
        </w:rPr>
      </w:pPr>
      <w:r w:rsidRPr="00961026">
        <w:rPr>
          <w:rFonts w:ascii="Times New Roman" w:hAnsi="Times New Roman" w:cs="Times New Roman"/>
          <w:sz w:val="28"/>
          <w:szCs w:val="28"/>
        </w:rPr>
        <w:t>Дидактическое и методическое обеспечение:</w:t>
      </w:r>
    </w:p>
    <w:p w:rsidR="00961026" w:rsidRPr="00961026" w:rsidRDefault="00961026" w:rsidP="00961026">
      <w:pPr>
        <w:pStyle w:val="ad"/>
        <w:rPr>
          <w:rFonts w:ascii="Times New Roman" w:hAnsi="Times New Roman" w:cs="Times New Roman"/>
        </w:rPr>
      </w:pPr>
      <w:r w:rsidRPr="00961026">
        <w:rPr>
          <w:rFonts w:ascii="Times New Roman" w:hAnsi="Times New Roman" w:cs="Times New Roman"/>
        </w:rPr>
        <w:t>Задание на практическую работу, образцы топлива, лабораторное оборудование и приборы, стенд «Гост на автомобильные бензины», плакаты, учебная и справочная литература.</w:t>
      </w:r>
    </w:p>
    <w:p w:rsidR="00961026" w:rsidRPr="00961026" w:rsidRDefault="00961026" w:rsidP="00961026">
      <w:pPr>
        <w:pStyle w:val="ad"/>
        <w:rPr>
          <w:rFonts w:ascii="Times New Roman" w:hAnsi="Times New Roman" w:cs="Times New Roman"/>
        </w:rPr>
      </w:pPr>
      <w:r w:rsidRPr="00961026">
        <w:rPr>
          <w:rFonts w:ascii="Times New Roman" w:hAnsi="Times New Roman" w:cs="Times New Roman"/>
        </w:rPr>
        <w:t>Основная литература:</w:t>
      </w:r>
    </w:p>
    <w:p w:rsidR="00961026" w:rsidRPr="00961026" w:rsidRDefault="00961026" w:rsidP="00961026">
      <w:pPr>
        <w:pStyle w:val="ad"/>
        <w:rPr>
          <w:rFonts w:ascii="Times New Roman" w:hAnsi="Times New Roman" w:cs="Times New Roman"/>
        </w:rPr>
      </w:pPr>
      <w:proofErr w:type="spellStart"/>
      <w:r w:rsidRPr="00961026">
        <w:rPr>
          <w:rFonts w:ascii="Times New Roman" w:hAnsi="Times New Roman" w:cs="Times New Roman"/>
        </w:rPr>
        <w:t>Трофиенко</w:t>
      </w:r>
      <w:proofErr w:type="spellEnd"/>
      <w:r w:rsidRPr="00961026">
        <w:rPr>
          <w:rFonts w:ascii="Times New Roman" w:hAnsi="Times New Roman" w:cs="Times New Roman"/>
        </w:rPr>
        <w:t xml:space="preserve"> И.Л. Автомобильные эксплуатационные материалы: учебное пособие/ И.Л. </w:t>
      </w:r>
      <w:proofErr w:type="spellStart"/>
      <w:r w:rsidRPr="00961026">
        <w:rPr>
          <w:rFonts w:ascii="Times New Roman" w:hAnsi="Times New Roman" w:cs="Times New Roman"/>
        </w:rPr>
        <w:t>Трофименко</w:t>
      </w:r>
      <w:proofErr w:type="spellEnd"/>
      <w:r w:rsidRPr="00961026">
        <w:rPr>
          <w:rFonts w:ascii="Times New Roman" w:hAnsi="Times New Roman" w:cs="Times New Roman"/>
        </w:rPr>
        <w:t xml:space="preserve">, Н.А.Коваленко, В.П. </w:t>
      </w:r>
      <w:proofErr w:type="spellStart"/>
      <w:r w:rsidRPr="00961026">
        <w:rPr>
          <w:rFonts w:ascii="Times New Roman" w:hAnsi="Times New Roman" w:cs="Times New Roman"/>
        </w:rPr>
        <w:t>Лобах</w:t>
      </w:r>
      <w:proofErr w:type="spellEnd"/>
      <w:r w:rsidRPr="00961026">
        <w:rPr>
          <w:rFonts w:ascii="Times New Roman" w:hAnsi="Times New Roman" w:cs="Times New Roman"/>
        </w:rPr>
        <w:t>. - Минск: Новое знание,2008.</w:t>
      </w:r>
    </w:p>
    <w:p w:rsidR="00961026" w:rsidRPr="00961026" w:rsidRDefault="00961026" w:rsidP="00961026">
      <w:pPr>
        <w:pStyle w:val="ad"/>
        <w:rPr>
          <w:rFonts w:ascii="Times New Roman" w:hAnsi="Times New Roman" w:cs="Times New Roman"/>
        </w:rPr>
      </w:pPr>
      <w:proofErr w:type="spellStart"/>
      <w:r w:rsidRPr="00961026">
        <w:rPr>
          <w:rFonts w:ascii="Times New Roman" w:hAnsi="Times New Roman" w:cs="Times New Roman"/>
        </w:rPr>
        <w:t>Трубилов</w:t>
      </w:r>
      <w:proofErr w:type="spellEnd"/>
      <w:r w:rsidRPr="00961026">
        <w:rPr>
          <w:rFonts w:ascii="Times New Roman" w:hAnsi="Times New Roman" w:cs="Times New Roman"/>
        </w:rPr>
        <w:t xml:space="preserve"> А.К. Автомобильные эксплуатационные материалы: учебное пособие/ А.К. </w:t>
      </w:r>
      <w:proofErr w:type="spellStart"/>
      <w:r w:rsidRPr="00961026">
        <w:rPr>
          <w:rFonts w:ascii="Times New Roman" w:hAnsi="Times New Roman" w:cs="Times New Roman"/>
        </w:rPr>
        <w:t>Трубилов</w:t>
      </w:r>
      <w:proofErr w:type="spellEnd"/>
      <w:r w:rsidRPr="00961026">
        <w:rPr>
          <w:rFonts w:ascii="Times New Roman" w:hAnsi="Times New Roman" w:cs="Times New Roman"/>
        </w:rPr>
        <w:t xml:space="preserve">, В.А. </w:t>
      </w:r>
      <w:proofErr w:type="spellStart"/>
      <w:r w:rsidRPr="00961026">
        <w:rPr>
          <w:rFonts w:ascii="Times New Roman" w:hAnsi="Times New Roman" w:cs="Times New Roman"/>
        </w:rPr>
        <w:t>Хитрюк</w:t>
      </w:r>
      <w:proofErr w:type="spellEnd"/>
      <w:r w:rsidRPr="00961026">
        <w:rPr>
          <w:rFonts w:ascii="Times New Roman" w:hAnsi="Times New Roman" w:cs="Times New Roman"/>
        </w:rPr>
        <w:t>.- Минск: РИПО, 2012.</w:t>
      </w:r>
    </w:p>
    <w:p w:rsidR="00961026" w:rsidRPr="00961026" w:rsidRDefault="00961026" w:rsidP="00961026">
      <w:pPr>
        <w:pStyle w:val="ad"/>
        <w:rPr>
          <w:rFonts w:ascii="Times New Roman" w:hAnsi="Times New Roman" w:cs="Times New Roman"/>
        </w:rPr>
      </w:pPr>
      <w:r w:rsidRPr="00961026">
        <w:rPr>
          <w:rFonts w:ascii="Times New Roman" w:hAnsi="Times New Roman" w:cs="Times New Roman"/>
        </w:rPr>
        <w:t xml:space="preserve">Справочник по применению топлива и смазочных материалов/ Е.С. Мельников, В.Н. Дашков, Н.Ф. Капустин, В.А. Колос; Под ред. </w:t>
      </w:r>
      <w:proofErr w:type="spellStart"/>
      <w:r w:rsidRPr="00961026">
        <w:rPr>
          <w:rFonts w:ascii="Times New Roman" w:hAnsi="Times New Roman" w:cs="Times New Roman"/>
        </w:rPr>
        <w:t>М.М.Севернева</w:t>
      </w:r>
      <w:proofErr w:type="spellEnd"/>
      <w:r w:rsidRPr="00961026">
        <w:rPr>
          <w:rFonts w:ascii="Times New Roman" w:hAnsi="Times New Roman" w:cs="Times New Roman"/>
        </w:rPr>
        <w:t xml:space="preserve">. - Мн.: </w:t>
      </w:r>
      <w:proofErr w:type="spellStart"/>
      <w:r w:rsidRPr="00961026">
        <w:rPr>
          <w:rFonts w:ascii="Times New Roman" w:hAnsi="Times New Roman" w:cs="Times New Roman"/>
        </w:rPr>
        <w:t>Ураджай</w:t>
      </w:r>
      <w:proofErr w:type="spellEnd"/>
      <w:r w:rsidRPr="00961026">
        <w:rPr>
          <w:rFonts w:ascii="Times New Roman" w:hAnsi="Times New Roman" w:cs="Times New Roman"/>
        </w:rPr>
        <w:t>, 1998.</w:t>
      </w:r>
    </w:p>
    <w:p w:rsidR="00961026" w:rsidRPr="00961026" w:rsidRDefault="00961026" w:rsidP="00961026">
      <w:pPr>
        <w:pStyle w:val="ad"/>
        <w:rPr>
          <w:rFonts w:ascii="Times New Roman" w:hAnsi="Times New Roman" w:cs="Times New Roman"/>
        </w:rPr>
      </w:pPr>
      <w:r w:rsidRPr="00961026">
        <w:rPr>
          <w:rFonts w:ascii="Times New Roman" w:hAnsi="Times New Roman" w:cs="Times New Roman"/>
        </w:rPr>
        <w:t>Кузнецов А.В. Топливо и смазочные материалы/ А.В. Кузнецов. - М.</w:t>
      </w:r>
      <w:proofErr w:type="gramStart"/>
      <w:r w:rsidRPr="00961026">
        <w:rPr>
          <w:rFonts w:ascii="Times New Roman" w:hAnsi="Times New Roman" w:cs="Times New Roman"/>
        </w:rPr>
        <w:t xml:space="preserve"> :</w:t>
      </w:r>
      <w:proofErr w:type="gramEnd"/>
      <w:r w:rsidRPr="00961026">
        <w:rPr>
          <w:rFonts w:ascii="Times New Roman" w:hAnsi="Times New Roman" w:cs="Times New Roman"/>
        </w:rPr>
        <w:t xml:space="preserve"> Колос, 2007г.199 с.</w:t>
      </w:r>
    </w:p>
    <w:p w:rsidR="00961026" w:rsidRPr="00961026" w:rsidRDefault="00961026" w:rsidP="00961026">
      <w:pPr>
        <w:pStyle w:val="ad"/>
        <w:rPr>
          <w:rFonts w:ascii="Times New Roman" w:hAnsi="Times New Roman" w:cs="Times New Roman"/>
        </w:rPr>
      </w:pPr>
      <w:r w:rsidRPr="00961026">
        <w:rPr>
          <w:rFonts w:ascii="Times New Roman" w:hAnsi="Times New Roman" w:cs="Times New Roman"/>
        </w:rPr>
        <w:t>Кириченко Н.Б. Автомобильные эксплуатационные материалы: учебное пособие/ Н.Б. Кириченко. - М.</w:t>
      </w:r>
      <w:proofErr w:type="gramStart"/>
      <w:r w:rsidRPr="00961026">
        <w:rPr>
          <w:rFonts w:ascii="Times New Roman" w:hAnsi="Times New Roman" w:cs="Times New Roman"/>
        </w:rPr>
        <w:t xml:space="preserve"> :</w:t>
      </w:r>
      <w:proofErr w:type="gramEnd"/>
      <w:r w:rsidRPr="00961026">
        <w:rPr>
          <w:rFonts w:ascii="Times New Roman" w:hAnsi="Times New Roman" w:cs="Times New Roman"/>
        </w:rPr>
        <w:t xml:space="preserve"> Академия,2003г.</w:t>
      </w:r>
    </w:p>
    <w:p w:rsidR="00961026" w:rsidRPr="00961026" w:rsidRDefault="00961026" w:rsidP="00961026">
      <w:pPr>
        <w:pStyle w:val="ad"/>
        <w:rPr>
          <w:rFonts w:ascii="Times New Roman" w:hAnsi="Times New Roman" w:cs="Times New Roman"/>
        </w:rPr>
      </w:pPr>
      <w:proofErr w:type="spellStart"/>
      <w:r w:rsidRPr="00961026">
        <w:rPr>
          <w:rFonts w:ascii="Times New Roman" w:hAnsi="Times New Roman" w:cs="Times New Roman"/>
        </w:rPr>
        <w:t>Итинская</w:t>
      </w:r>
      <w:proofErr w:type="spellEnd"/>
      <w:r w:rsidRPr="00961026">
        <w:rPr>
          <w:rFonts w:ascii="Times New Roman" w:hAnsi="Times New Roman" w:cs="Times New Roman"/>
        </w:rPr>
        <w:t xml:space="preserve"> Н.И., Кузнецов Н.А. Топливо, масла и технические жидкости: справочник. 2-е издание, переработка и доп. - М.</w:t>
      </w:r>
      <w:proofErr w:type="gramStart"/>
      <w:r w:rsidRPr="00961026">
        <w:rPr>
          <w:rFonts w:ascii="Times New Roman" w:hAnsi="Times New Roman" w:cs="Times New Roman"/>
        </w:rPr>
        <w:t xml:space="preserve"> :</w:t>
      </w:r>
      <w:proofErr w:type="gramEnd"/>
      <w:r w:rsidRPr="00961026">
        <w:rPr>
          <w:rFonts w:ascii="Times New Roman" w:hAnsi="Times New Roman" w:cs="Times New Roman"/>
        </w:rPr>
        <w:t xml:space="preserve"> </w:t>
      </w:r>
      <w:proofErr w:type="spellStart"/>
      <w:r w:rsidRPr="00961026">
        <w:rPr>
          <w:rFonts w:ascii="Times New Roman" w:hAnsi="Times New Roman" w:cs="Times New Roman"/>
        </w:rPr>
        <w:t>Агропромиздат</w:t>
      </w:r>
      <w:proofErr w:type="spellEnd"/>
      <w:r w:rsidRPr="00961026">
        <w:rPr>
          <w:rFonts w:ascii="Times New Roman" w:hAnsi="Times New Roman" w:cs="Times New Roman"/>
        </w:rPr>
        <w:t>, 1989г. - 304 с</w:t>
      </w:r>
    </w:p>
    <w:p w:rsidR="00961026" w:rsidRPr="00DA1441" w:rsidRDefault="00961026" w:rsidP="00961026">
      <w:pPr>
        <w:pStyle w:val="30"/>
        <w:spacing w:line="276" w:lineRule="auto"/>
        <w:rPr>
          <w:rFonts w:ascii="Times New Roman" w:hAnsi="Times New Roman" w:cs="Times New Roman"/>
          <w:sz w:val="24"/>
          <w:szCs w:val="24"/>
        </w:rPr>
      </w:pPr>
    </w:p>
    <w:p w:rsidR="00961026" w:rsidRPr="00961026" w:rsidRDefault="00961026" w:rsidP="00961026">
      <w:pPr>
        <w:pStyle w:val="ad"/>
        <w:rPr>
          <w:rFonts w:ascii="Times New Roman" w:hAnsi="Times New Roman" w:cs="Times New Roman"/>
          <w:sz w:val="28"/>
          <w:szCs w:val="28"/>
        </w:rPr>
      </w:pPr>
      <w:r w:rsidRPr="00DA1441">
        <w:rPr>
          <w:rFonts w:ascii="Times New Roman" w:hAnsi="Times New Roman" w:cs="Times New Roman"/>
          <w:sz w:val="28"/>
        </w:rPr>
        <w:t>Охрана труда и пожарная безопасность рассмотрена в отдельной инструкции</w:t>
      </w:r>
    </w:p>
    <w:p w:rsidR="00961026" w:rsidRDefault="00961026" w:rsidP="00961026">
      <w:pPr>
        <w:pStyle w:val="1"/>
        <w:shd w:val="clear" w:color="auto" w:fill="auto"/>
        <w:tabs>
          <w:tab w:val="left" w:pos="978"/>
        </w:tabs>
        <w:spacing w:before="0" w:after="479" w:line="270" w:lineRule="exact"/>
        <w:ind w:left="560" w:firstLine="0"/>
        <w:jc w:val="both"/>
      </w:pPr>
    </w:p>
    <w:p w:rsidR="00961026" w:rsidRDefault="00961026" w:rsidP="00961026">
      <w:pPr>
        <w:pStyle w:val="1"/>
        <w:shd w:val="clear" w:color="auto" w:fill="auto"/>
        <w:tabs>
          <w:tab w:val="left" w:pos="978"/>
        </w:tabs>
        <w:spacing w:before="0" w:after="479" w:line="270" w:lineRule="exact"/>
        <w:ind w:left="560" w:firstLine="0"/>
        <w:jc w:val="both"/>
      </w:pPr>
    </w:p>
    <w:p w:rsidR="00961026" w:rsidRPr="000C1BD9" w:rsidRDefault="000C1BD9" w:rsidP="00961026">
      <w:pPr>
        <w:pStyle w:val="22"/>
        <w:shd w:val="clear" w:color="auto" w:fill="auto"/>
        <w:tabs>
          <w:tab w:val="left" w:pos="771"/>
        </w:tabs>
        <w:spacing w:before="0" w:after="0" w:line="276" w:lineRule="auto"/>
        <w:jc w:val="center"/>
        <w:rPr>
          <w:b/>
        </w:rPr>
      </w:pPr>
      <w:r w:rsidRPr="000C1BD9">
        <w:rPr>
          <w:b/>
        </w:rPr>
        <w:lastRenderedPageBreak/>
        <w:t>2.МЕТОДИЧЕСКИЕ УКАЗАНИЯ</w:t>
      </w:r>
    </w:p>
    <w:p w:rsidR="00961026" w:rsidRPr="006F6896" w:rsidRDefault="000C1BD9" w:rsidP="00961026">
      <w:pPr>
        <w:pStyle w:val="22"/>
        <w:shd w:val="clear" w:color="auto" w:fill="auto"/>
        <w:tabs>
          <w:tab w:val="left" w:pos="771"/>
        </w:tabs>
        <w:spacing w:before="0" w:after="0" w:line="276" w:lineRule="auto"/>
        <w:jc w:val="center"/>
        <w:rPr>
          <w:b/>
        </w:rPr>
      </w:pPr>
      <w:r w:rsidRPr="006F6896">
        <w:rPr>
          <w:b/>
        </w:rPr>
        <w:t xml:space="preserve"> </w:t>
      </w:r>
    </w:p>
    <w:p w:rsidR="00961026" w:rsidRPr="006F6896" w:rsidRDefault="000C1BD9" w:rsidP="00961026">
      <w:pPr>
        <w:pStyle w:val="22"/>
        <w:shd w:val="clear" w:color="auto" w:fill="auto"/>
        <w:tabs>
          <w:tab w:val="left" w:pos="771"/>
        </w:tabs>
        <w:spacing w:before="0" w:after="0" w:line="240" w:lineRule="auto"/>
        <w:jc w:val="center"/>
        <w:rPr>
          <w:b/>
        </w:rPr>
      </w:pPr>
      <w:r w:rsidRPr="000C1BD9">
        <w:rPr>
          <w:b/>
        </w:rPr>
        <w:t>2.1 ТЕОРЕТИЧЕСКИЕ СВЕДЕНИЯ</w:t>
      </w:r>
    </w:p>
    <w:p w:rsidR="000C1BD9" w:rsidRPr="006F6896" w:rsidRDefault="000C1BD9" w:rsidP="00961026">
      <w:pPr>
        <w:pStyle w:val="22"/>
        <w:shd w:val="clear" w:color="auto" w:fill="auto"/>
        <w:tabs>
          <w:tab w:val="left" w:pos="771"/>
        </w:tabs>
        <w:spacing w:before="0" w:after="0" w:line="240" w:lineRule="auto"/>
        <w:jc w:val="center"/>
        <w:rPr>
          <w:b/>
        </w:rPr>
      </w:pPr>
    </w:p>
    <w:p w:rsidR="00961026" w:rsidRPr="00961026" w:rsidRDefault="00961026" w:rsidP="00961026">
      <w:pPr>
        <w:pStyle w:val="ad"/>
        <w:ind w:firstLine="567"/>
        <w:jc w:val="both"/>
        <w:rPr>
          <w:rFonts w:ascii="Times New Roman" w:hAnsi="Times New Roman" w:cs="Times New Roman"/>
          <w:sz w:val="28"/>
          <w:szCs w:val="28"/>
        </w:rPr>
      </w:pPr>
      <w:r w:rsidRPr="00961026">
        <w:rPr>
          <w:rFonts w:ascii="Times New Roman" w:hAnsi="Times New Roman" w:cs="Times New Roman"/>
          <w:sz w:val="28"/>
          <w:szCs w:val="28"/>
        </w:rPr>
        <w:t>Основной функцией моторного масла является снижение трения и износа трущихся деталей двигателя за счет создания на их поверхностях прочной масляной пленки, а также отвод из зон трения тепла и продуктов износа.</w:t>
      </w:r>
    </w:p>
    <w:p w:rsidR="00961026" w:rsidRPr="00961026" w:rsidRDefault="00961026" w:rsidP="00961026">
      <w:pPr>
        <w:pStyle w:val="ad"/>
        <w:ind w:firstLine="567"/>
        <w:jc w:val="both"/>
        <w:rPr>
          <w:rFonts w:ascii="Times New Roman" w:hAnsi="Times New Roman" w:cs="Times New Roman"/>
          <w:sz w:val="28"/>
          <w:szCs w:val="28"/>
        </w:rPr>
      </w:pPr>
      <w:r w:rsidRPr="00961026">
        <w:rPr>
          <w:rFonts w:ascii="Times New Roman" w:hAnsi="Times New Roman" w:cs="Times New Roman"/>
          <w:sz w:val="28"/>
          <w:szCs w:val="28"/>
        </w:rPr>
        <w:t xml:space="preserve">Масла в двигателе подвергаются воздействию высоких температур и давления, находятся в контакте с различными металлами, кислородом воздуха и продуктами сгорания, в условиях изменения скоростного режима движения. Под воздействием протекающих сложных физико-химических процессов первоначальные качества масел меняются. В соответствии с функциональным назначением, условиями и режимами работы смазочные масла должны обладать соответствующими вязкостью и индексом вязкости, высокой </w:t>
      </w:r>
      <w:proofErr w:type="spellStart"/>
      <w:r w:rsidRPr="00961026">
        <w:rPr>
          <w:rFonts w:ascii="Times New Roman" w:hAnsi="Times New Roman" w:cs="Times New Roman"/>
          <w:sz w:val="28"/>
          <w:szCs w:val="28"/>
        </w:rPr>
        <w:t>термоокислительной</w:t>
      </w:r>
      <w:proofErr w:type="spellEnd"/>
      <w:r w:rsidRPr="00961026">
        <w:rPr>
          <w:rFonts w:ascii="Times New Roman" w:hAnsi="Times New Roman" w:cs="Times New Roman"/>
          <w:sz w:val="28"/>
          <w:szCs w:val="28"/>
        </w:rPr>
        <w:t xml:space="preserve"> устойчивостью, хорошими </w:t>
      </w:r>
      <w:proofErr w:type="spellStart"/>
      <w:r w:rsidRPr="00961026">
        <w:rPr>
          <w:rFonts w:ascii="Times New Roman" w:hAnsi="Times New Roman" w:cs="Times New Roman"/>
          <w:sz w:val="28"/>
          <w:szCs w:val="28"/>
        </w:rPr>
        <w:t>противоизносными</w:t>
      </w:r>
      <w:proofErr w:type="spellEnd"/>
      <w:r w:rsidRPr="00961026">
        <w:rPr>
          <w:rFonts w:ascii="Times New Roman" w:hAnsi="Times New Roman" w:cs="Times New Roman"/>
          <w:sz w:val="28"/>
          <w:szCs w:val="28"/>
        </w:rPr>
        <w:t xml:space="preserve"> свойствами, а также хорошей </w:t>
      </w:r>
      <w:proofErr w:type="spellStart"/>
      <w:r w:rsidRPr="00961026">
        <w:rPr>
          <w:rFonts w:ascii="Times New Roman" w:hAnsi="Times New Roman" w:cs="Times New Roman"/>
          <w:sz w:val="28"/>
          <w:szCs w:val="28"/>
        </w:rPr>
        <w:t>прокачиваемостью</w:t>
      </w:r>
      <w:proofErr w:type="spellEnd"/>
      <w:r w:rsidRPr="00961026">
        <w:rPr>
          <w:rFonts w:ascii="Times New Roman" w:hAnsi="Times New Roman" w:cs="Times New Roman"/>
          <w:sz w:val="28"/>
          <w:szCs w:val="28"/>
        </w:rPr>
        <w:t xml:space="preserve"> при различных температурах окружающей среды.</w:t>
      </w:r>
    </w:p>
    <w:p w:rsidR="00961026" w:rsidRPr="00961026" w:rsidRDefault="00961026" w:rsidP="000C1BD9">
      <w:pPr>
        <w:pStyle w:val="ad"/>
        <w:ind w:firstLine="567"/>
        <w:jc w:val="both"/>
        <w:rPr>
          <w:rFonts w:ascii="Times New Roman" w:hAnsi="Times New Roman" w:cs="Times New Roman"/>
          <w:sz w:val="28"/>
          <w:szCs w:val="28"/>
        </w:rPr>
      </w:pPr>
      <w:r w:rsidRPr="00961026">
        <w:rPr>
          <w:rFonts w:ascii="Times New Roman" w:hAnsi="Times New Roman" w:cs="Times New Roman"/>
          <w:sz w:val="28"/>
          <w:szCs w:val="28"/>
        </w:rPr>
        <w:t>Кинематическая вязкость и индекс вязкости относятся к важнейшим характеристикам масел и нормир</w:t>
      </w:r>
      <w:r w:rsidR="000C1BD9">
        <w:rPr>
          <w:rFonts w:ascii="Times New Roman" w:hAnsi="Times New Roman" w:cs="Times New Roman"/>
          <w:sz w:val="28"/>
          <w:szCs w:val="28"/>
        </w:rPr>
        <w:t xml:space="preserve">уются </w:t>
      </w:r>
      <w:proofErr w:type="spellStart"/>
      <w:r w:rsidR="000C1BD9">
        <w:rPr>
          <w:rFonts w:ascii="Times New Roman" w:hAnsi="Times New Roman" w:cs="Times New Roman"/>
          <w:sz w:val="28"/>
          <w:szCs w:val="28"/>
        </w:rPr>
        <w:t>ГОСТом</w:t>
      </w:r>
      <w:proofErr w:type="spellEnd"/>
      <w:r w:rsidR="000C1BD9">
        <w:rPr>
          <w:rFonts w:ascii="Times New Roman" w:hAnsi="Times New Roman" w:cs="Times New Roman"/>
          <w:sz w:val="28"/>
          <w:szCs w:val="28"/>
        </w:rPr>
        <w:t xml:space="preserve">. В маркировке </w:t>
      </w:r>
      <w:proofErr w:type="spellStart"/>
      <w:r w:rsidR="000C1BD9">
        <w:rPr>
          <w:rFonts w:ascii="Times New Roman" w:hAnsi="Times New Roman" w:cs="Times New Roman"/>
          <w:sz w:val="28"/>
          <w:szCs w:val="28"/>
        </w:rPr>
        <w:t>масе</w:t>
      </w:r>
      <w:r w:rsidRPr="00961026">
        <w:rPr>
          <w:rFonts w:ascii="Times New Roman" w:hAnsi="Times New Roman" w:cs="Times New Roman"/>
          <w:sz w:val="28"/>
          <w:szCs w:val="28"/>
        </w:rPr>
        <w:t>л</w:t>
      </w:r>
      <w:r w:rsidR="000C1BD9">
        <w:rPr>
          <w:rFonts w:ascii="Times New Roman" w:hAnsi="Times New Roman" w:cs="Times New Roman"/>
          <w:sz w:val="28"/>
          <w:szCs w:val="28"/>
        </w:rPr>
        <w:t>вязкость</w:t>
      </w:r>
      <w:proofErr w:type="spellEnd"/>
      <w:r w:rsidR="000C1BD9">
        <w:rPr>
          <w:rFonts w:ascii="Times New Roman" w:hAnsi="Times New Roman" w:cs="Times New Roman"/>
          <w:sz w:val="28"/>
          <w:szCs w:val="28"/>
        </w:rPr>
        <w:t xml:space="preserve"> указывается в мм</w:t>
      </w:r>
      <w:proofErr w:type="gramStart"/>
      <w:r w:rsidR="000C1BD9" w:rsidRPr="000C1BD9">
        <w:rPr>
          <w:rFonts w:ascii="Times New Roman" w:hAnsi="Times New Roman" w:cs="Times New Roman"/>
          <w:sz w:val="28"/>
          <w:szCs w:val="28"/>
          <w:vertAlign w:val="superscript"/>
        </w:rPr>
        <w:t>2</w:t>
      </w:r>
      <w:proofErr w:type="gramEnd"/>
      <w:r w:rsidRPr="00961026">
        <w:rPr>
          <w:rFonts w:ascii="Times New Roman" w:hAnsi="Times New Roman" w:cs="Times New Roman"/>
          <w:sz w:val="28"/>
          <w:szCs w:val="28"/>
        </w:rPr>
        <w:t>/с при 100 °С. От ее величины при рабочих температурах зависит возможность образования жидкостного трения, отвода тепла и продуктов износа от деталей, затраты энергии на циркуляцию масла по системе смазки, герметизация узлов трения и др. Кроме того, вязкость определяет низкотемпературные свойства масел, т. е. способность обеспечивать легкий пуск двигателя при низких температурах окружающей среды и надежную подачу масла из картера двигателя к узлам трения в период пуска и прогрева двигателя. Различают абсолютную (динамическую, кинематическую) и условную вязкость. Динамическая вязкость измеряется в пуазах и является коэффициентом внутреннего трения; кинематическая вязкость измеряется в мм</w:t>
      </w:r>
      <w:proofErr w:type="gramStart"/>
      <w:r w:rsidRPr="00961026">
        <w:rPr>
          <w:rFonts w:ascii="Times New Roman" w:hAnsi="Times New Roman" w:cs="Times New Roman"/>
          <w:sz w:val="28"/>
          <w:szCs w:val="28"/>
          <w:vertAlign w:val="superscript"/>
        </w:rPr>
        <w:t>2</w:t>
      </w:r>
      <w:proofErr w:type="gramEnd"/>
      <w:r w:rsidRPr="00961026">
        <w:rPr>
          <w:rFonts w:ascii="Times New Roman" w:hAnsi="Times New Roman" w:cs="Times New Roman"/>
          <w:sz w:val="28"/>
          <w:szCs w:val="28"/>
        </w:rPr>
        <w:t>/с и представляет собой удельный коэффициент внутреннего трения. Для сравнения показателей вязкости различных жидкостей на практике пользуются определением условной вязкости. За условную вязкость (в условных градусах) принимают отношение времени истечения 200 мл испыту</w:t>
      </w:r>
      <w:r w:rsidR="000C1BD9">
        <w:rPr>
          <w:rFonts w:ascii="Times New Roman" w:hAnsi="Times New Roman" w:cs="Times New Roman"/>
          <w:sz w:val="28"/>
          <w:szCs w:val="28"/>
        </w:rPr>
        <w:t>емой жидкости при температуре 0</w:t>
      </w:r>
      <w:proofErr w:type="gramStart"/>
      <w:r w:rsidRPr="00961026">
        <w:rPr>
          <w:rFonts w:ascii="Times New Roman" w:hAnsi="Times New Roman" w:cs="Times New Roman"/>
          <w:sz w:val="28"/>
          <w:szCs w:val="28"/>
        </w:rPr>
        <w:t>°С</w:t>
      </w:r>
      <w:proofErr w:type="gramEnd"/>
      <w:r w:rsidRPr="00961026">
        <w:rPr>
          <w:rFonts w:ascii="Times New Roman" w:hAnsi="Times New Roman" w:cs="Times New Roman"/>
          <w:sz w:val="28"/>
          <w:szCs w:val="28"/>
        </w:rPr>
        <w:t xml:space="preserve"> из вискозиметра типа ВУ ко времени истечения такого же объема дистиллированной воды при 20 °С. Вязкость масла при изменении температуры должна изменяться в определенных пределах для обеспечения жидкостного трения между поверхностями деталей, минимальных износов и потерь мощности на трение. Для оценки скорости изменения вязкости от температуры предложено несколько показателей:</w:t>
      </w:r>
    </w:p>
    <w:p w:rsidR="00961026" w:rsidRPr="00961026" w:rsidRDefault="00961026" w:rsidP="00961026">
      <w:pPr>
        <w:pStyle w:val="ad"/>
        <w:ind w:firstLine="567"/>
        <w:jc w:val="both"/>
        <w:rPr>
          <w:rFonts w:ascii="Times New Roman" w:hAnsi="Times New Roman" w:cs="Times New Roman"/>
          <w:sz w:val="28"/>
          <w:szCs w:val="28"/>
        </w:rPr>
      </w:pPr>
      <w:r w:rsidRPr="00961026">
        <w:rPr>
          <w:rFonts w:ascii="Times New Roman" w:hAnsi="Times New Roman" w:cs="Times New Roman"/>
          <w:sz w:val="28"/>
          <w:szCs w:val="28"/>
        </w:rPr>
        <w:t>отношение величин вязкостей при двух температурах: + 50</w:t>
      </w:r>
      <w:proofErr w:type="gramStart"/>
      <w:r w:rsidRPr="00961026">
        <w:rPr>
          <w:rFonts w:ascii="Times New Roman" w:hAnsi="Times New Roman" w:cs="Times New Roman"/>
          <w:sz w:val="28"/>
          <w:szCs w:val="28"/>
        </w:rPr>
        <w:t xml:space="preserve"> °С</w:t>
      </w:r>
      <w:proofErr w:type="gramEnd"/>
      <w:r w:rsidRPr="00961026">
        <w:rPr>
          <w:rFonts w:ascii="Times New Roman" w:hAnsi="Times New Roman" w:cs="Times New Roman"/>
          <w:sz w:val="28"/>
          <w:szCs w:val="28"/>
        </w:rPr>
        <w:t xml:space="preserve"> и</w:t>
      </w:r>
      <w:r>
        <w:rPr>
          <w:rFonts w:ascii="Times New Roman" w:hAnsi="Times New Roman" w:cs="Times New Roman"/>
          <w:sz w:val="28"/>
          <w:szCs w:val="28"/>
        </w:rPr>
        <w:t xml:space="preserve"> </w:t>
      </w:r>
      <w:r w:rsidRPr="00961026">
        <w:rPr>
          <w:rFonts w:ascii="Times New Roman" w:hAnsi="Times New Roman" w:cs="Times New Roman"/>
          <w:sz w:val="28"/>
          <w:szCs w:val="28"/>
        </w:rPr>
        <w:t xml:space="preserve">+ 100 °С. Чем меньше отношение </w:t>
      </w:r>
      <w:r w:rsidRPr="00961026">
        <w:rPr>
          <w:rFonts w:ascii="Times New Roman" w:hAnsi="Times New Roman" w:cs="Times New Roman"/>
          <w:sz w:val="28"/>
          <w:szCs w:val="28"/>
          <w:lang w:val="en-US"/>
        </w:rPr>
        <w:t>v</w:t>
      </w:r>
      <w:r w:rsidRPr="00961026">
        <w:rPr>
          <w:rFonts w:ascii="Times New Roman" w:hAnsi="Times New Roman" w:cs="Times New Roman"/>
          <w:sz w:val="28"/>
          <w:szCs w:val="28"/>
          <w:vertAlign w:val="subscript"/>
        </w:rPr>
        <w:t>50</w:t>
      </w:r>
      <w:r w:rsidRPr="00961026">
        <w:rPr>
          <w:rFonts w:ascii="Times New Roman" w:hAnsi="Times New Roman" w:cs="Times New Roman"/>
          <w:sz w:val="28"/>
          <w:szCs w:val="28"/>
        </w:rPr>
        <w:t>/</w:t>
      </w:r>
      <w:r w:rsidRPr="00961026">
        <w:rPr>
          <w:rFonts w:ascii="Times New Roman" w:hAnsi="Times New Roman" w:cs="Times New Roman"/>
          <w:sz w:val="28"/>
          <w:szCs w:val="28"/>
          <w:lang w:val="en-US"/>
        </w:rPr>
        <w:t>v</w:t>
      </w:r>
      <w:r w:rsidRPr="00961026">
        <w:rPr>
          <w:rFonts w:ascii="Times New Roman" w:hAnsi="Times New Roman" w:cs="Times New Roman"/>
          <w:sz w:val="28"/>
          <w:szCs w:val="28"/>
          <w:vertAlign w:val="subscript"/>
        </w:rPr>
        <w:t>100</w:t>
      </w:r>
      <w:r w:rsidRPr="00961026">
        <w:rPr>
          <w:rFonts w:ascii="Times New Roman" w:hAnsi="Times New Roman" w:cs="Times New Roman"/>
          <w:sz w:val="28"/>
          <w:szCs w:val="28"/>
        </w:rPr>
        <w:t>, тем положе вязкостно-температурная характеристика, тем лучше эксплуатационные свойства масла;</w:t>
      </w:r>
    </w:p>
    <w:p w:rsidR="00961026" w:rsidRDefault="00961026" w:rsidP="00961026">
      <w:pPr>
        <w:pStyle w:val="ad"/>
        <w:jc w:val="both"/>
        <w:rPr>
          <w:rFonts w:ascii="Times New Roman" w:hAnsi="Times New Roman" w:cs="Times New Roman"/>
          <w:sz w:val="28"/>
          <w:szCs w:val="28"/>
        </w:rPr>
      </w:pPr>
      <w:r w:rsidRPr="00961026">
        <w:rPr>
          <w:rFonts w:ascii="Times New Roman" w:hAnsi="Times New Roman" w:cs="Times New Roman"/>
          <w:sz w:val="28"/>
          <w:szCs w:val="28"/>
        </w:rPr>
        <w:t>температурный коэффициент вязкости (ТКВ) при температурах от 0</w:t>
      </w:r>
      <w:proofErr w:type="gramStart"/>
      <w:r w:rsidRPr="00961026">
        <w:rPr>
          <w:rFonts w:ascii="Times New Roman" w:hAnsi="Times New Roman" w:cs="Times New Roman"/>
          <w:sz w:val="28"/>
          <w:szCs w:val="28"/>
        </w:rPr>
        <w:t xml:space="preserve"> °С</w:t>
      </w:r>
      <w:proofErr w:type="gramEnd"/>
      <w:r w:rsidRPr="00961026">
        <w:rPr>
          <w:rFonts w:ascii="Times New Roman" w:hAnsi="Times New Roman" w:cs="Times New Roman"/>
          <w:sz w:val="28"/>
          <w:szCs w:val="28"/>
        </w:rPr>
        <w:t xml:space="preserve"> до 100 °С. </w:t>
      </w:r>
    </w:p>
    <w:p w:rsidR="00961026" w:rsidRPr="00961026" w:rsidRDefault="00961026" w:rsidP="00961026">
      <w:pPr>
        <w:pStyle w:val="ad"/>
        <w:ind w:firstLine="567"/>
        <w:jc w:val="both"/>
        <w:rPr>
          <w:rFonts w:ascii="Times New Roman" w:hAnsi="Times New Roman" w:cs="Times New Roman"/>
          <w:sz w:val="28"/>
          <w:szCs w:val="28"/>
        </w:rPr>
      </w:pPr>
      <w:r w:rsidRPr="00961026">
        <w:rPr>
          <w:rFonts w:ascii="Times New Roman" w:hAnsi="Times New Roman" w:cs="Times New Roman"/>
          <w:sz w:val="28"/>
          <w:szCs w:val="28"/>
        </w:rPr>
        <w:t xml:space="preserve">Этот показатель позволяет оценить крутизну </w:t>
      </w:r>
      <w:proofErr w:type="spellStart"/>
      <w:r w:rsidRPr="00961026">
        <w:rPr>
          <w:rFonts w:ascii="Times New Roman" w:hAnsi="Times New Roman" w:cs="Times New Roman"/>
          <w:sz w:val="28"/>
          <w:szCs w:val="28"/>
        </w:rPr>
        <w:t>вязкостно</w:t>
      </w:r>
      <w:proofErr w:type="spellEnd"/>
      <w:r>
        <w:rPr>
          <w:rFonts w:ascii="Times New Roman" w:hAnsi="Times New Roman" w:cs="Times New Roman"/>
          <w:sz w:val="28"/>
          <w:szCs w:val="28"/>
        </w:rPr>
        <w:t xml:space="preserve"> </w:t>
      </w:r>
      <w:r w:rsidRPr="00961026">
        <w:rPr>
          <w:rFonts w:ascii="Times New Roman" w:hAnsi="Times New Roman" w:cs="Times New Roman"/>
          <w:sz w:val="28"/>
          <w:szCs w:val="28"/>
        </w:rPr>
        <w:t>- температурной кривой и в условиях низких температур;</w:t>
      </w:r>
    </w:p>
    <w:p w:rsidR="00961026" w:rsidRPr="00961026" w:rsidRDefault="00961026" w:rsidP="00961026">
      <w:pPr>
        <w:pStyle w:val="ad"/>
        <w:ind w:firstLine="567"/>
        <w:jc w:val="both"/>
        <w:rPr>
          <w:rFonts w:ascii="Times New Roman" w:hAnsi="Times New Roman" w:cs="Times New Roman"/>
          <w:sz w:val="28"/>
          <w:szCs w:val="28"/>
        </w:rPr>
      </w:pPr>
      <w:r w:rsidRPr="00961026">
        <w:rPr>
          <w:rFonts w:ascii="Times New Roman" w:hAnsi="Times New Roman" w:cs="Times New Roman"/>
          <w:sz w:val="28"/>
          <w:szCs w:val="28"/>
        </w:rPr>
        <w:lastRenderedPageBreak/>
        <w:t>индекс вязкости (ИВ) - условный показатель, характеризующий степень изменения вязкости масла в зависимости от температуры и являющийся результатом сопоставления вязкости данного масла с двумя эталонными маслами. ИВ определяют по специальным таблицам или номограммам, для чего необходимо знать кинематическую вязкость масла при 50</w:t>
      </w:r>
      <w:proofErr w:type="gramStart"/>
      <w:r w:rsidRPr="00961026">
        <w:rPr>
          <w:rFonts w:ascii="Times New Roman" w:hAnsi="Times New Roman" w:cs="Times New Roman"/>
          <w:sz w:val="28"/>
          <w:szCs w:val="28"/>
        </w:rPr>
        <w:t xml:space="preserve"> °С</w:t>
      </w:r>
      <w:proofErr w:type="gramEnd"/>
      <w:r w:rsidRPr="00961026">
        <w:rPr>
          <w:rFonts w:ascii="Times New Roman" w:hAnsi="Times New Roman" w:cs="Times New Roman"/>
          <w:sz w:val="28"/>
          <w:szCs w:val="28"/>
        </w:rPr>
        <w:t xml:space="preserve"> и 100 °С.</w:t>
      </w:r>
    </w:p>
    <w:p w:rsidR="00961026" w:rsidRPr="00961026" w:rsidRDefault="00961026" w:rsidP="00961026">
      <w:pPr>
        <w:pStyle w:val="ad"/>
        <w:ind w:firstLine="567"/>
        <w:jc w:val="both"/>
        <w:rPr>
          <w:rFonts w:ascii="Times New Roman" w:hAnsi="Times New Roman" w:cs="Times New Roman"/>
          <w:sz w:val="28"/>
          <w:szCs w:val="28"/>
        </w:rPr>
      </w:pPr>
      <w:r w:rsidRPr="00961026">
        <w:rPr>
          <w:rFonts w:ascii="Times New Roman" w:hAnsi="Times New Roman" w:cs="Times New Roman"/>
          <w:sz w:val="28"/>
          <w:szCs w:val="28"/>
        </w:rPr>
        <w:t>Вязкостно-температурные характеристики масла позволяют судить о пригодности масла к эксплуатации в конкретных условиях.</w:t>
      </w:r>
    </w:p>
    <w:p w:rsidR="00961026" w:rsidRPr="000C1BD9" w:rsidRDefault="00961026" w:rsidP="000C1BD9">
      <w:pPr>
        <w:pStyle w:val="ad"/>
        <w:ind w:firstLine="567"/>
        <w:jc w:val="both"/>
        <w:rPr>
          <w:rFonts w:ascii="Times New Roman" w:hAnsi="Times New Roman" w:cs="Times New Roman"/>
          <w:sz w:val="28"/>
          <w:szCs w:val="28"/>
        </w:rPr>
      </w:pPr>
      <w:r w:rsidRPr="00961026">
        <w:rPr>
          <w:rFonts w:ascii="Times New Roman" w:hAnsi="Times New Roman" w:cs="Times New Roman"/>
          <w:sz w:val="28"/>
          <w:szCs w:val="28"/>
        </w:rPr>
        <w:t xml:space="preserve">В некоторых случаях возникает необходимость доводить вязкость масла до требуемых значений, обусловленных, например, условиями эксплуатации, особенностями конструкции двигателей и т. д. </w:t>
      </w:r>
      <w:proofErr w:type="gramStart"/>
      <w:r w:rsidRPr="00961026">
        <w:rPr>
          <w:rFonts w:ascii="Times New Roman" w:hAnsi="Times New Roman" w:cs="Times New Roman"/>
          <w:sz w:val="28"/>
          <w:szCs w:val="28"/>
        </w:rPr>
        <w:t>Для</w:t>
      </w:r>
      <w:proofErr w:type="gramEnd"/>
      <w:r w:rsidRPr="00961026">
        <w:rPr>
          <w:rFonts w:ascii="Times New Roman" w:hAnsi="Times New Roman" w:cs="Times New Roman"/>
          <w:sz w:val="28"/>
          <w:szCs w:val="28"/>
        </w:rPr>
        <w:t xml:space="preserve"> </w:t>
      </w:r>
      <w:proofErr w:type="gramStart"/>
      <w:r w:rsidRPr="00961026">
        <w:rPr>
          <w:rFonts w:ascii="Times New Roman" w:hAnsi="Times New Roman" w:cs="Times New Roman"/>
          <w:sz w:val="28"/>
          <w:szCs w:val="28"/>
        </w:rPr>
        <w:t>получении</w:t>
      </w:r>
      <w:proofErr w:type="gramEnd"/>
      <w:r w:rsidRPr="00961026">
        <w:rPr>
          <w:rFonts w:ascii="Times New Roman" w:hAnsi="Times New Roman" w:cs="Times New Roman"/>
          <w:sz w:val="28"/>
          <w:szCs w:val="28"/>
        </w:rPr>
        <w:t xml:space="preserve"> смеси масла требуемой вязкости из двух компонентов пользуются специальной номограммой.</w:t>
      </w:r>
    </w:p>
    <w:p w:rsidR="000C1BD9" w:rsidRPr="000C1BD9" w:rsidRDefault="000C1BD9" w:rsidP="000C1BD9">
      <w:pPr>
        <w:pStyle w:val="ad"/>
        <w:ind w:firstLine="567"/>
        <w:jc w:val="both"/>
        <w:rPr>
          <w:rFonts w:ascii="Times New Roman" w:hAnsi="Times New Roman" w:cs="Times New Roman"/>
          <w:sz w:val="28"/>
          <w:szCs w:val="28"/>
        </w:rPr>
      </w:pPr>
    </w:p>
    <w:p w:rsidR="00961026" w:rsidRPr="000C1BD9" w:rsidRDefault="00961026" w:rsidP="000C1BD9">
      <w:pPr>
        <w:pStyle w:val="ad"/>
        <w:rPr>
          <w:rFonts w:ascii="Times New Roman" w:hAnsi="Times New Roman" w:cs="Times New Roman"/>
          <w:b/>
          <w:sz w:val="28"/>
          <w:szCs w:val="28"/>
        </w:rPr>
      </w:pPr>
      <w:r w:rsidRPr="000C1BD9">
        <w:rPr>
          <w:rFonts w:ascii="Times New Roman" w:hAnsi="Times New Roman" w:cs="Times New Roman"/>
          <w:b/>
          <w:sz w:val="28"/>
          <w:szCs w:val="28"/>
        </w:rPr>
        <w:t>АППАРАТУРА И МАТЕРИАЛЫ</w:t>
      </w:r>
    </w:p>
    <w:p w:rsidR="00961026" w:rsidRPr="006F6896" w:rsidRDefault="00961026" w:rsidP="000C1BD9">
      <w:pPr>
        <w:pStyle w:val="ad"/>
        <w:rPr>
          <w:rFonts w:ascii="Times New Roman" w:hAnsi="Times New Roman" w:cs="Times New Roman"/>
          <w:sz w:val="28"/>
          <w:szCs w:val="28"/>
        </w:rPr>
      </w:pPr>
      <w:r w:rsidRPr="000C1BD9">
        <w:rPr>
          <w:rFonts w:ascii="Times New Roman" w:hAnsi="Times New Roman" w:cs="Times New Roman"/>
          <w:sz w:val="28"/>
          <w:szCs w:val="28"/>
        </w:rPr>
        <w:t xml:space="preserve">Материальное обеспечение: образец моторного масла; вискозиметр типа ВУ ГОСТ 1532-42; вискозиметр ВПЖ-2; тренога с </w:t>
      </w:r>
      <w:proofErr w:type="spellStart"/>
      <w:r w:rsidRPr="000C1BD9">
        <w:rPr>
          <w:rFonts w:ascii="Times New Roman" w:hAnsi="Times New Roman" w:cs="Times New Roman"/>
          <w:sz w:val="28"/>
          <w:szCs w:val="28"/>
        </w:rPr>
        <w:t>электроподогревателем</w:t>
      </w:r>
      <w:proofErr w:type="spellEnd"/>
      <w:r w:rsidRPr="000C1BD9">
        <w:rPr>
          <w:rFonts w:ascii="Times New Roman" w:hAnsi="Times New Roman" w:cs="Times New Roman"/>
          <w:sz w:val="28"/>
          <w:szCs w:val="28"/>
        </w:rPr>
        <w:t xml:space="preserve">; термометры ТВЭ с пределами измерений от 0 °С до 110 °С и от 0 °С до 160 °С; мерный цилиндр; </w:t>
      </w:r>
      <w:proofErr w:type="spellStart"/>
      <w:r w:rsidRPr="000C1BD9">
        <w:rPr>
          <w:rFonts w:ascii="Times New Roman" w:hAnsi="Times New Roman" w:cs="Times New Roman"/>
          <w:sz w:val="28"/>
          <w:szCs w:val="28"/>
        </w:rPr>
        <w:t>нефтеденсиметр</w:t>
      </w:r>
      <w:proofErr w:type="spellEnd"/>
      <w:r w:rsidRPr="000C1BD9">
        <w:rPr>
          <w:rFonts w:ascii="Times New Roman" w:hAnsi="Times New Roman" w:cs="Times New Roman"/>
          <w:sz w:val="28"/>
          <w:szCs w:val="28"/>
        </w:rPr>
        <w:t xml:space="preserve"> с пределами измерения 0,850 </w:t>
      </w:r>
      <w:r w:rsidR="000C1BD9">
        <w:rPr>
          <w:rFonts w:ascii="Times New Roman" w:hAnsi="Times New Roman" w:cs="Times New Roman"/>
          <w:sz w:val="28"/>
          <w:szCs w:val="28"/>
        </w:rPr>
        <w:t>-</w:t>
      </w:r>
      <w:r w:rsidRPr="000C1BD9">
        <w:rPr>
          <w:rFonts w:ascii="Times New Roman" w:hAnsi="Times New Roman" w:cs="Times New Roman"/>
          <w:sz w:val="28"/>
          <w:szCs w:val="28"/>
        </w:rPr>
        <w:t>0,950 г/см</w:t>
      </w:r>
      <w:proofErr w:type="gramStart"/>
      <w:r w:rsidRPr="000C1BD9">
        <w:rPr>
          <w:rFonts w:ascii="Times New Roman" w:hAnsi="Times New Roman" w:cs="Times New Roman"/>
          <w:sz w:val="28"/>
          <w:szCs w:val="28"/>
        </w:rPr>
        <w:t xml:space="preserve"> ;</w:t>
      </w:r>
      <w:proofErr w:type="gramEnd"/>
      <w:r w:rsidRPr="000C1BD9">
        <w:rPr>
          <w:rFonts w:ascii="Times New Roman" w:hAnsi="Times New Roman" w:cs="Times New Roman"/>
          <w:sz w:val="28"/>
          <w:szCs w:val="28"/>
        </w:rPr>
        <w:t xml:space="preserve"> мерный стакан на 250 мл; секундомер; прибор ТВ-2.</w:t>
      </w:r>
    </w:p>
    <w:p w:rsidR="000C1BD9" w:rsidRPr="006F6896" w:rsidRDefault="000C1BD9" w:rsidP="000C1BD9">
      <w:pPr>
        <w:pStyle w:val="ad"/>
        <w:rPr>
          <w:rFonts w:ascii="Times New Roman" w:hAnsi="Times New Roman" w:cs="Times New Roman"/>
          <w:sz w:val="28"/>
          <w:szCs w:val="28"/>
        </w:rPr>
      </w:pPr>
    </w:p>
    <w:p w:rsidR="00961026" w:rsidRPr="000C1BD9" w:rsidRDefault="00961026" w:rsidP="000C1BD9">
      <w:pPr>
        <w:pStyle w:val="ad"/>
        <w:rPr>
          <w:rFonts w:ascii="Times New Roman" w:hAnsi="Times New Roman" w:cs="Times New Roman"/>
          <w:b/>
          <w:sz w:val="28"/>
          <w:szCs w:val="28"/>
        </w:rPr>
      </w:pPr>
      <w:r w:rsidRPr="000C1BD9">
        <w:rPr>
          <w:rFonts w:ascii="Times New Roman" w:hAnsi="Times New Roman" w:cs="Times New Roman"/>
          <w:b/>
          <w:sz w:val="28"/>
          <w:szCs w:val="28"/>
        </w:rPr>
        <w:t>УКАЗАНИЯ ПО ТЕХНИКЕ БЕЗОПАСНОСТИ</w:t>
      </w:r>
    </w:p>
    <w:p w:rsidR="00961026" w:rsidRPr="000C1BD9" w:rsidRDefault="00961026" w:rsidP="000C1BD9">
      <w:pPr>
        <w:pStyle w:val="ad"/>
        <w:rPr>
          <w:rFonts w:ascii="Times New Roman" w:hAnsi="Times New Roman" w:cs="Times New Roman"/>
          <w:sz w:val="28"/>
          <w:szCs w:val="28"/>
        </w:rPr>
      </w:pPr>
      <w:r w:rsidRPr="000C1BD9">
        <w:rPr>
          <w:rFonts w:ascii="Times New Roman" w:hAnsi="Times New Roman" w:cs="Times New Roman"/>
          <w:sz w:val="28"/>
          <w:szCs w:val="28"/>
        </w:rPr>
        <w:t xml:space="preserve">При выполнении работы </w:t>
      </w:r>
      <w:r w:rsidR="000C1BD9">
        <w:rPr>
          <w:rFonts w:ascii="Times New Roman" w:hAnsi="Times New Roman" w:cs="Times New Roman"/>
          <w:sz w:val="28"/>
          <w:szCs w:val="28"/>
        </w:rPr>
        <w:t>учащиеся</w:t>
      </w:r>
      <w:r w:rsidRPr="000C1BD9">
        <w:rPr>
          <w:rFonts w:ascii="Times New Roman" w:hAnsi="Times New Roman" w:cs="Times New Roman"/>
          <w:sz w:val="28"/>
          <w:szCs w:val="28"/>
        </w:rPr>
        <w:t xml:space="preserve"> должны руководствоваться общими для учебных аудиторий правилами техники безопасности.</w:t>
      </w:r>
    </w:p>
    <w:p w:rsidR="00961026" w:rsidRPr="000C1BD9" w:rsidRDefault="00961026" w:rsidP="000C1BD9">
      <w:pPr>
        <w:pStyle w:val="ad"/>
        <w:rPr>
          <w:rFonts w:ascii="Times New Roman" w:hAnsi="Times New Roman" w:cs="Times New Roman"/>
          <w:sz w:val="28"/>
          <w:szCs w:val="28"/>
        </w:rPr>
      </w:pPr>
      <w:r w:rsidRPr="000C1BD9">
        <w:rPr>
          <w:rFonts w:ascii="Times New Roman" w:hAnsi="Times New Roman" w:cs="Times New Roman"/>
          <w:sz w:val="28"/>
          <w:szCs w:val="28"/>
        </w:rPr>
        <w:t>При выполнении лабораторной работы обязательным является выполнение мер безопасности, приведенных в приложении А.</w:t>
      </w:r>
    </w:p>
    <w:p w:rsidR="000C1BD9" w:rsidRDefault="000C1BD9" w:rsidP="000C1BD9">
      <w:pPr>
        <w:pStyle w:val="ad"/>
        <w:rPr>
          <w:rFonts w:ascii="Times New Roman" w:hAnsi="Times New Roman" w:cs="Times New Roman"/>
          <w:b/>
          <w:sz w:val="28"/>
          <w:szCs w:val="28"/>
        </w:rPr>
      </w:pPr>
    </w:p>
    <w:p w:rsidR="00961026" w:rsidRDefault="00961026" w:rsidP="000C1BD9">
      <w:pPr>
        <w:pStyle w:val="ad"/>
        <w:rPr>
          <w:rFonts w:ascii="Times New Roman" w:hAnsi="Times New Roman" w:cs="Times New Roman"/>
          <w:b/>
          <w:sz w:val="28"/>
          <w:szCs w:val="28"/>
        </w:rPr>
      </w:pPr>
      <w:r w:rsidRPr="000C1BD9">
        <w:rPr>
          <w:rFonts w:ascii="Times New Roman" w:hAnsi="Times New Roman" w:cs="Times New Roman"/>
          <w:b/>
          <w:sz w:val="28"/>
          <w:szCs w:val="28"/>
        </w:rPr>
        <w:t>МЕТОДИКА И ПОРЯДОК ВЫПОЛНЕНИЯ РАБОТЫ</w:t>
      </w:r>
    </w:p>
    <w:p w:rsidR="000C1BD9" w:rsidRPr="000C1BD9" w:rsidRDefault="000C1BD9" w:rsidP="000C1BD9">
      <w:pPr>
        <w:pStyle w:val="ad"/>
        <w:rPr>
          <w:rFonts w:ascii="Times New Roman" w:hAnsi="Times New Roman" w:cs="Times New Roman"/>
          <w:b/>
          <w:sz w:val="28"/>
          <w:szCs w:val="28"/>
        </w:rPr>
      </w:pPr>
    </w:p>
    <w:p w:rsidR="00961026" w:rsidRDefault="00961026" w:rsidP="000C1BD9">
      <w:pPr>
        <w:pStyle w:val="ad"/>
        <w:numPr>
          <w:ilvl w:val="0"/>
          <w:numId w:val="7"/>
        </w:numPr>
        <w:rPr>
          <w:rFonts w:ascii="Times New Roman" w:hAnsi="Times New Roman" w:cs="Times New Roman"/>
          <w:i/>
          <w:sz w:val="28"/>
          <w:szCs w:val="28"/>
        </w:rPr>
      </w:pPr>
      <w:r w:rsidRPr="000C1BD9">
        <w:rPr>
          <w:rFonts w:ascii="Times New Roman" w:hAnsi="Times New Roman" w:cs="Times New Roman"/>
          <w:i/>
          <w:sz w:val="28"/>
          <w:szCs w:val="28"/>
        </w:rPr>
        <w:t>Оценка моторного масла по внешним признакам</w:t>
      </w:r>
    </w:p>
    <w:p w:rsidR="000C1BD9" w:rsidRPr="000C1BD9" w:rsidRDefault="000C1BD9" w:rsidP="000C1BD9">
      <w:pPr>
        <w:pStyle w:val="ad"/>
        <w:ind w:left="720"/>
        <w:rPr>
          <w:rFonts w:ascii="Times New Roman" w:hAnsi="Times New Roman" w:cs="Times New Roman"/>
          <w:i/>
          <w:sz w:val="28"/>
          <w:szCs w:val="28"/>
        </w:rPr>
      </w:pPr>
    </w:p>
    <w:p w:rsidR="00961026" w:rsidRDefault="00961026" w:rsidP="000C1BD9">
      <w:pPr>
        <w:pStyle w:val="ad"/>
        <w:ind w:firstLine="567"/>
        <w:jc w:val="both"/>
        <w:rPr>
          <w:rFonts w:ascii="Times New Roman" w:hAnsi="Times New Roman" w:cs="Times New Roman"/>
          <w:sz w:val="28"/>
          <w:szCs w:val="28"/>
        </w:rPr>
      </w:pPr>
      <w:r w:rsidRPr="000C1BD9">
        <w:rPr>
          <w:rFonts w:ascii="Times New Roman" w:hAnsi="Times New Roman" w:cs="Times New Roman"/>
          <w:sz w:val="28"/>
          <w:szCs w:val="28"/>
        </w:rPr>
        <w:t>Два - три образца моторных масел налить в чистые стеклянные цилиндры, рассмотреть в проходящем и отраженном свете, оценить цвет и оттенок образцов. Содержание механических примесей и воды определить</w:t>
      </w:r>
      <w:r w:rsidR="000C1BD9">
        <w:rPr>
          <w:rFonts w:ascii="Times New Roman" w:hAnsi="Times New Roman" w:cs="Times New Roman"/>
          <w:sz w:val="28"/>
          <w:szCs w:val="28"/>
        </w:rPr>
        <w:t xml:space="preserve"> </w:t>
      </w:r>
      <w:r w:rsidRPr="000C1BD9">
        <w:rPr>
          <w:rFonts w:ascii="Times New Roman" w:hAnsi="Times New Roman" w:cs="Times New Roman"/>
          <w:sz w:val="28"/>
          <w:szCs w:val="28"/>
        </w:rPr>
        <w:t>визуально по наличию осевших на дно цилиндра посторонних примесей и пузырьков воды. Нанести пробу моторного масла на предметное стекло и определить наличие механических примесей осмотром в проходящем свете.</w:t>
      </w:r>
    </w:p>
    <w:p w:rsidR="000C1BD9" w:rsidRPr="000C1BD9" w:rsidRDefault="000C1BD9" w:rsidP="000C1BD9">
      <w:pPr>
        <w:pStyle w:val="ad"/>
        <w:ind w:firstLine="567"/>
        <w:jc w:val="both"/>
        <w:rPr>
          <w:rFonts w:ascii="Times New Roman" w:hAnsi="Times New Roman" w:cs="Times New Roman"/>
          <w:sz w:val="28"/>
          <w:szCs w:val="28"/>
        </w:rPr>
      </w:pPr>
    </w:p>
    <w:p w:rsidR="000C1BD9" w:rsidRDefault="00961026" w:rsidP="000C1BD9">
      <w:pPr>
        <w:pStyle w:val="ad"/>
        <w:numPr>
          <w:ilvl w:val="0"/>
          <w:numId w:val="7"/>
        </w:numPr>
        <w:rPr>
          <w:rStyle w:val="a8"/>
          <w:rFonts w:eastAsia="Arial Unicode MS"/>
        </w:rPr>
      </w:pPr>
      <w:r w:rsidRPr="000C1BD9">
        <w:rPr>
          <w:rStyle w:val="a8"/>
          <w:rFonts w:eastAsia="Arial Unicode MS"/>
        </w:rPr>
        <w:t>Определение условной и кинематической вязкости моторного масла</w:t>
      </w:r>
      <w:r w:rsidR="000C1BD9">
        <w:rPr>
          <w:rStyle w:val="a8"/>
          <w:rFonts w:eastAsia="Arial Unicode MS"/>
        </w:rPr>
        <w:t>.</w:t>
      </w:r>
    </w:p>
    <w:p w:rsidR="000C1BD9" w:rsidRDefault="000C1BD9" w:rsidP="000C1BD9">
      <w:pPr>
        <w:pStyle w:val="ad"/>
        <w:ind w:left="720"/>
        <w:rPr>
          <w:rStyle w:val="a8"/>
          <w:rFonts w:eastAsia="Arial Unicode MS"/>
        </w:rPr>
      </w:pPr>
    </w:p>
    <w:p w:rsidR="00961026" w:rsidRPr="000C1BD9" w:rsidRDefault="00961026" w:rsidP="000C1BD9">
      <w:pPr>
        <w:pStyle w:val="ad"/>
        <w:ind w:firstLine="567"/>
        <w:jc w:val="both"/>
        <w:rPr>
          <w:rFonts w:ascii="Times New Roman" w:hAnsi="Times New Roman" w:cs="Times New Roman"/>
          <w:sz w:val="28"/>
          <w:szCs w:val="28"/>
        </w:rPr>
      </w:pPr>
      <w:r>
        <w:rPr>
          <w:rStyle w:val="a8"/>
          <w:rFonts w:eastAsia="Arial Unicode MS"/>
        </w:rPr>
        <w:t xml:space="preserve"> </w:t>
      </w:r>
      <w:r w:rsidRPr="000C1BD9">
        <w:rPr>
          <w:rFonts w:ascii="Times New Roman" w:hAnsi="Times New Roman" w:cs="Times New Roman"/>
          <w:sz w:val="28"/>
          <w:szCs w:val="28"/>
        </w:rPr>
        <w:t xml:space="preserve">Условная вязкость моторного масла определяется с помощью </w:t>
      </w:r>
      <w:r w:rsidR="000C1BD9">
        <w:rPr>
          <w:rFonts w:ascii="Times New Roman" w:hAnsi="Times New Roman" w:cs="Times New Roman"/>
          <w:sz w:val="28"/>
          <w:szCs w:val="28"/>
        </w:rPr>
        <w:t xml:space="preserve">вискозиметра типа ВУ (рисунок </w:t>
      </w:r>
      <w:r w:rsidRPr="000C1BD9">
        <w:rPr>
          <w:rFonts w:ascii="Times New Roman" w:hAnsi="Times New Roman" w:cs="Times New Roman"/>
          <w:sz w:val="28"/>
          <w:szCs w:val="28"/>
        </w:rPr>
        <w:t>1).</w:t>
      </w:r>
    </w:p>
    <w:p w:rsidR="00961026" w:rsidRPr="000C1BD9" w:rsidRDefault="00961026" w:rsidP="000C1BD9">
      <w:pPr>
        <w:pStyle w:val="ad"/>
        <w:ind w:firstLine="567"/>
        <w:jc w:val="both"/>
        <w:rPr>
          <w:rFonts w:ascii="Times New Roman" w:hAnsi="Times New Roman" w:cs="Times New Roman"/>
          <w:sz w:val="28"/>
          <w:szCs w:val="28"/>
        </w:rPr>
        <w:sectPr w:rsidR="00961026" w:rsidRPr="000C1BD9" w:rsidSect="00961026">
          <w:pgSz w:w="11905" w:h="16837"/>
          <w:pgMar w:top="1134" w:right="567" w:bottom="1134" w:left="1418" w:header="0" w:footer="6" w:gutter="0"/>
          <w:cols w:space="720"/>
          <w:noEndnote/>
          <w:docGrid w:linePitch="360"/>
        </w:sectPr>
      </w:pPr>
      <w:r w:rsidRPr="000C1BD9">
        <w:rPr>
          <w:rFonts w:ascii="Times New Roman" w:hAnsi="Times New Roman" w:cs="Times New Roman"/>
          <w:sz w:val="28"/>
          <w:szCs w:val="28"/>
        </w:rPr>
        <w:t>Перед проведением испытания внутренний резервуар 1 и сточную трубку 4 следует промыть легким бензином и просушить (вытирать резервуар нельзя).</w:t>
      </w:r>
    </w:p>
    <w:p w:rsidR="00961026" w:rsidRPr="00AB19FD" w:rsidRDefault="00AB19FD" w:rsidP="000C1BD9">
      <w:pPr>
        <w:framePr w:w="8021" w:h="5251" w:wrap="around" w:vAnchor="text" w:hAnchor="margin" w:x="572" w:y="7"/>
        <w:jc w:val="center"/>
        <w:rPr>
          <w:sz w:val="28"/>
          <w:szCs w:val="28"/>
        </w:rPr>
      </w:pPr>
      <w:r>
        <w:rPr>
          <w:sz w:val="0"/>
          <w:szCs w:val="0"/>
        </w:rPr>
        <w:lastRenderedPageBreak/>
        <w:t>4</w:t>
      </w:r>
      <w:r>
        <w:rPr>
          <w:noProof/>
        </w:rPr>
        <w:drawing>
          <wp:inline distT="0" distB="0" distL="0" distR="0">
            <wp:extent cx="3076575" cy="3048000"/>
            <wp:effectExtent l="19050" t="0" r="9525" b="0"/>
            <wp:docPr id="7" name="Рисунок 1"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3"/>
                    <pic:cNvPicPr>
                      <a:picLocks noChangeAspect="1" noChangeArrowheads="1"/>
                    </pic:cNvPicPr>
                  </pic:nvPicPr>
                  <pic:blipFill>
                    <a:blip r:embed="rId5" cstate="print"/>
                    <a:srcRect/>
                    <a:stretch>
                      <a:fillRect/>
                    </a:stretch>
                  </pic:blipFill>
                  <pic:spPr bwMode="auto">
                    <a:xfrm>
                      <a:off x="0" y="0"/>
                      <a:ext cx="3076575" cy="3048000"/>
                    </a:xfrm>
                    <a:prstGeom prst="rect">
                      <a:avLst/>
                    </a:prstGeom>
                    <a:noFill/>
                    <a:ln w="9525">
                      <a:noFill/>
                      <a:miter lim="800000"/>
                      <a:headEnd/>
                      <a:tailEnd/>
                    </a:ln>
                  </pic:spPr>
                </pic:pic>
              </a:graphicData>
            </a:graphic>
          </wp:inline>
        </w:drawing>
      </w:r>
      <w:r>
        <w:rPr>
          <w:sz w:val="0"/>
          <w:szCs w:val="0"/>
        </w:rPr>
        <w:t>4</w:t>
      </w:r>
    </w:p>
    <w:p w:rsidR="00961026" w:rsidRDefault="000C1BD9" w:rsidP="000C1BD9">
      <w:pPr>
        <w:pStyle w:val="a7"/>
        <w:framePr w:w="8021" w:h="5251" w:wrap="around" w:vAnchor="text" w:hAnchor="margin" w:x="572" w:y="7"/>
        <w:shd w:val="clear" w:color="auto" w:fill="auto"/>
        <w:spacing w:line="270" w:lineRule="exact"/>
        <w:jc w:val="center"/>
      </w:pPr>
      <w:r>
        <w:t xml:space="preserve">Рисунок </w:t>
      </w:r>
      <w:r w:rsidR="00961026">
        <w:t>1 - Схема вискозиметра типа ВУ</w:t>
      </w:r>
    </w:p>
    <w:p w:rsidR="00961026" w:rsidRDefault="00961026" w:rsidP="00961026">
      <w:pPr>
        <w:pStyle w:val="42"/>
        <w:framePr w:w="550" w:h="3553" w:wrap="around" w:vAnchor="text" w:hAnchor="margin" w:x="1060" w:y="1014"/>
        <w:shd w:val="clear" w:color="auto" w:fill="auto"/>
        <w:spacing w:before="0" w:after="1" w:line="270" w:lineRule="exact"/>
        <w:ind w:left="260"/>
        <w:jc w:val="left"/>
      </w:pPr>
      <w:r>
        <w:t>1</w:t>
      </w:r>
    </w:p>
    <w:p w:rsidR="00961026" w:rsidRPr="000C1BD9" w:rsidRDefault="000C1BD9" w:rsidP="00961026">
      <w:pPr>
        <w:pStyle w:val="100"/>
        <w:framePr w:w="550" w:h="3553" w:wrap="around" w:vAnchor="text" w:hAnchor="margin" w:x="1060" w:y="1014"/>
        <w:shd w:val="clear" w:color="auto" w:fill="auto"/>
        <w:spacing w:before="0" w:after="19" w:line="300" w:lineRule="exact"/>
        <w:ind w:left="260"/>
        <w:rPr>
          <w:rFonts w:ascii="Times New Roman" w:hAnsi="Times New Roman" w:cs="Times New Roman"/>
          <w:sz w:val="28"/>
          <w:szCs w:val="28"/>
        </w:rPr>
      </w:pPr>
      <w:r w:rsidRPr="000C1BD9">
        <w:rPr>
          <w:rFonts w:ascii="Times New Roman" w:hAnsi="Times New Roman" w:cs="Times New Roman"/>
          <w:sz w:val="28"/>
          <w:szCs w:val="28"/>
        </w:rPr>
        <w:t>2</w:t>
      </w:r>
    </w:p>
    <w:p w:rsidR="00961026" w:rsidRDefault="00961026" w:rsidP="00961026">
      <w:pPr>
        <w:pStyle w:val="42"/>
        <w:framePr w:w="550" w:h="3553" w:wrap="around" w:vAnchor="text" w:hAnchor="margin" w:x="1060" w:y="1014"/>
        <w:shd w:val="clear" w:color="auto" w:fill="auto"/>
        <w:spacing w:before="0" w:after="9" w:line="270" w:lineRule="exact"/>
        <w:ind w:left="260"/>
        <w:jc w:val="left"/>
      </w:pPr>
      <w:r>
        <w:t>3</w:t>
      </w:r>
    </w:p>
    <w:p w:rsidR="00961026" w:rsidRDefault="00961026" w:rsidP="00961026">
      <w:pPr>
        <w:pStyle w:val="110"/>
        <w:framePr w:w="550" w:h="3553" w:wrap="around" w:vAnchor="text" w:hAnchor="margin" w:x="1060" w:y="1014"/>
        <w:numPr>
          <w:ilvl w:val="0"/>
          <w:numId w:val="3"/>
        </w:numPr>
        <w:shd w:val="clear" w:color="auto" w:fill="auto"/>
        <w:spacing w:before="0" w:after="668" w:line="380" w:lineRule="exact"/>
        <w:ind w:left="260"/>
      </w:pPr>
    </w:p>
    <w:p w:rsidR="00961026" w:rsidRDefault="00961026" w:rsidP="00961026">
      <w:pPr>
        <w:pStyle w:val="1"/>
        <w:framePr w:w="550" w:h="3553" w:wrap="around" w:vAnchor="text" w:hAnchor="margin" w:x="1060" w:y="1014"/>
        <w:shd w:val="clear" w:color="auto" w:fill="auto"/>
        <w:spacing w:before="0" w:after="664" w:line="270" w:lineRule="exact"/>
        <w:ind w:left="260" w:firstLine="0"/>
      </w:pPr>
      <w:r>
        <w:t>6</w:t>
      </w:r>
    </w:p>
    <w:p w:rsidR="00961026" w:rsidRDefault="000C1BD9" w:rsidP="000C1BD9">
      <w:pPr>
        <w:pStyle w:val="42"/>
        <w:framePr w:w="550" w:h="3553" w:wrap="around" w:vAnchor="text" w:hAnchor="margin" w:x="1060" w:y="1014"/>
        <w:shd w:val="clear" w:color="auto" w:fill="auto"/>
        <w:spacing w:before="0" w:line="270" w:lineRule="exact"/>
        <w:ind w:left="100"/>
        <w:jc w:val="left"/>
      </w:pPr>
      <w:r>
        <w:t>10</w:t>
      </w:r>
    </w:p>
    <w:p w:rsidR="00961026" w:rsidRPr="000C1BD9" w:rsidRDefault="00961026" w:rsidP="00AB19FD">
      <w:pPr>
        <w:pStyle w:val="ad"/>
        <w:ind w:firstLine="567"/>
        <w:jc w:val="both"/>
        <w:rPr>
          <w:rFonts w:ascii="Times New Roman" w:hAnsi="Times New Roman" w:cs="Times New Roman"/>
          <w:sz w:val="28"/>
          <w:szCs w:val="28"/>
        </w:rPr>
      </w:pPr>
      <w:r w:rsidRPr="000C1BD9">
        <w:rPr>
          <w:rFonts w:ascii="Times New Roman" w:hAnsi="Times New Roman" w:cs="Times New Roman"/>
          <w:sz w:val="28"/>
          <w:szCs w:val="28"/>
        </w:rPr>
        <w:t>Испытуемое моторное масло, предварительно подогретое несколько выше заданной температуры испытания, залить в резервуар 1, сточная трубка 4 которого закрыта запорным стержнем 9.</w:t>
      </w:r>
      <w:r w:rsidR="000C1BD9" w:rsidRPr="000C1BD9">
        <w:rPr>
          <w:rFonts w:ascii="Times New Roman" w:hAnsi="Times New Roman" w:cs="Times New Roman"/>
          <w:sz w:val="28"/>
          <w:szCs w:val="28"/>
        </w:rPr>
        <w:t xml:space="preserve"> </w:t>
      </w:r>
      <w:r w:rsidRPr="000C1BD9">
        <w:rPr>
          <w:rFonts w:ascii="Times New Roman" w:hAnsi="Times New Roman" w:cs="Times New Roman"/>
          <w:sz w:val="28"/>
          <w:szCs w:val="28"/>
        </w:rPr>
        <w:t>В резервуаре при этом не должно образовываться пузырьков воздуха, а уровень масла должен быть на 1 - 1,5 мм ниже остриев штифтов 3, и с помощ</w:t>
      </w:r>
      <w:r w:rsidR="00AB19FD">
        <w:rPr>
          <w:rFonts w:ascii="Times New Roman" w:hAnsi="Times New Roman" w:cs="Times New Roman"/>
          <w:sz w:val="28"/>
          <w:szCs w:val="28"/>
        </w:rPr>
        <w:t>ью регулировочных винтов треноги</w:t>
      </w:r>
      <w:r w:rsidRPr="000C1BD9">
        <w:rPr>
          <w:rFonts w:ascii="Times New Roman" w:hAnsi="Times New Roman" w:cs="Times New Roman"/>
          <w:sz w:val="28"/>
          <w:szCs w:val="28"/>
        </w:rPr>
        <w:t xml:space="preserve"> электронагревателя установить горизонтальный уровень масла в резервуаре 1.</w:t>
      </w:r>
    </w:p>
    <w:p w:rsidR="00961026" w:rsidRPr="000C1BD9" w:rsidRDefault="00961026" w:rsidP="00AB19FD">
      <w:pPr>
        <w:pStyle w:val="ad"/>
        <w:ind w:firstLine="567"/>
        <w:jc w:val="both"/>
        <w:rPr>
          <w:rFonts w:ascii="Times New Roman" w:hAnsi="Times New Roman" w:cs="Times New Roman"/>
          <w:sz w:val="28"/>
          <w:szCs w:val="28"/>
        </w:rPr>
      </w:pPr>
      <w:r w:rsidRPr="000C1BD9">
        <w:rPr>
          <w:rFonts w:ascii="Times New Roman" w:hAnsi="Times New Roman" w:cs="Times New Roman"/>
          <w:sz w:val="28"/>
          <w:szCs w:val="28"/>
        </w:rPr>
        <w:t>В ванну 2 термостата налить масло, нагретое несколько выше температуры испытания. Температуру испытуемого масла довести точно до заданной температуры, выдержать ее в течении 5 минут с отклонением не более ± 0,2</w:t>
      </w:r>
      <w:proofErr w:type="gramStart"/>
      <w:r w:rsidRPr="000C1BD9">
        <w:rPr>
          <w:rFonts w:ascii="Times New Roman" w:hAnsi="Times New Roman" w:cs="Times New Roman"/>
          <w:sz w:val="28"/>
          <w:szCs w:val="28"/>
        </w:rPr>
        <w:t xml:space="preserve"> °С</w:t>
      </w:r>
      <w:proofErr w:type="gramEnd"/>
      <w:r w:rsidRPr="000C1BD9">
        <w:rPr>
          <w:rFonts w:ascii="Times New Roman" w:hAnsi="Times New Roman" w:cs="Times New Roman"/>
          <w:sz w:val="28"/>
          <w:szCs w:val="28"/>
        </w:rPr>
        <w:t>, замерить температуру масла в ванне 2 термостата (обычно на 0,2 - 0,5 °С выше температуры испытуемого масла) и поддерживать ее на этом уровне с точностью + 0,2 °С в течении всего опыта. Содержимое ванны 2 перемешивать мешалкой 5, при необходимости регулируя температуру нагрева с помощью реостата.</w:t>
      </w:r>
    </w:p>
    <w:p w:rsidR="00961026" w:rsidRPr="000C1BD9" w:rsidRDefault="00961026" w:rsidP="00AB19FD">
      <w:pPr>
        <w:pStyle w:val="ad"/>
        <w:ind w:firstLine="567"/>
        <w:jc w:val="both"/>
        <w:rPr>
          <w:rFonts w:ascii="Times New Roman" w:hAnsi="Times New Roman" w:cs="Times New Roman"/>
          <w:sz w:val="28"/>
          <w:szCs w:val="28"/>
        </w:rPr>
      </w:pPr>
      <w:r w:rsidRPr="000C1BD9">
        <w:rPr>
          <w:rFonts w:ascii="Times New Roman" w:hAnsi="Times New Roman" w:cs="Times New Roman"/>
          <w:sz w:val="28"/>
          <w:szCs w:val="28"/>
        </w:rPr>
        <w:t>Не разрешается нагревать термостатную жидкость свыше +110</w:t>
      </w:r>
      <w:proofErr w:type="gramStart"/>
      <w:r w:rsidRPr="000C1BD9">
        <w:rPr>
          <w:rFonts w:ascii="Times New Roman" w:hAnsi="Times New Roman" w:cs="Times New Roman"/>
          <w:sz w:val="28"/>
          <w:szCs w:val="28"/>
        </w:rPr>
        <w:t xml:space="preserve"> °С</w:t>
      </w:r>
      <w:proofErr w:type="gramEnd"/>
      <w:r w:rsidRPr="000C1BD9">
        <w:rPr>
          <w:rFonts w:ascii="Times New Roman" w:hAnsi="Times New Roman" w:cs="Times New Roman"/>
          <w:sz w:val="28"/>
          <w:szCs w:val="28"/>
        </w:rPr>
        <w:t>, а также включать прибор без заполнения маслом ванны термостата.</w:t>
      </w:r>
    </w:p>
    <w:p w:rsidR="00961026" w:rsidRPr="000C1BD9" w:rsidRDefault="00961026" w:rsidP="00AB19FD">
      <w:pPr>
        <w:pStyle w:val="ad"/>
        <w:ind w:firstLine="567"/>
        <w:jc w:val="both"/>
        <w:rPr>
          <w:rFonts w:ascii="Times New Roman" w:hAnsi="Times New Roman" w:cs="Times New Roman"/>
          <w:sz w:val="28"/>
          <w:szCs w:val="28"/>
        </w:rPr>
      </w:pPr>
      <w:r w:rsidRPr="000C1BD9">
        <w:rPr>
          <w:rFonts w:ascii="Times New Roman" w:hAnsi="Times New Roman" w:cs="Times New Roman"/>
          <w:sz w:val="28"/>
          <w:szCs w:val="28"/>
        </w:rPr>
        <w:t xml:space="preserve">Испытуемый нефтепродукт непрерывно перемешивать термометром 7, осторожно вращая крышку резервуара 5. Когда термометр 7 будет показывать точно заданную температуру, выждать еще 5 минут (под сточную трубку 4 должен быть подставлен мерный стакан), быстро вынуть стержень 9 и одновременно включить секундомер. Как только уровень масла в измерительном стакане достигнет метки 200 мл, остановить секундомер и отсчитать время истечения масла с точностью до 0,2 </w:t>
      </w:r>
      <w:proofErr w:type="gramStart"/>
      <w:r w:rsidRPr="000C1BD9">
        <w:rPr>
          <w:rFonts w:ascii="Times New Roman" w:hAnsi="Times New Roman" w:cs="Times New Roman"/>
          <w:sz w:val="28"/>
          <w:szCs w:val="28"/>
        </w:rPr>
        <w:t>с</w:t>
      </w:r>
      <w:proofErr w:type="gramEnd"/>
      <w:r w:rsidRPr="000C1BD9">
        <w:rPr>
          <w:rFonts w:ascii="Times New Roman" w:hAnsi="Times New Roman" w:cs="Times New Roman"/>
          <w:sz w:val="28"/>
          <w:szCs w:val="28"/>
        </w:rPr>
        <w:t>.</w:t>
      </w:r>
    </w:p>
    <w:p w:rsidR="00961026" w:rsidRDefault="00961026" w:rsidP="00AB19FD">
      <w:pPr>
        <w:pStyle w:val="ad"/>
        <w:ind w:firstLine="567"/>
        <w:jc w:val="both"/>
        <w:rPr>
          <w:sz w:val="2"/>
          <w:szCs w:val="2"/>
        </w:rPr>
      </w:pPr>
      <w:r w:rsidRPr="000C1BD9">
        <w:rPr>
          <w:rFonts w:ascii="Times New Roman" w:hAnsi="Times New Roman" w:cs="Times New Roman"/>
          <w:sz w:val="28"/>
          <w:szCs w:val="28"/>
        </w:rPr>
        <w:t>Время истечения испытуемого масла следует определить при температуре 50</w:t>
      </w:r>
      <w:proofErr w:type="gramStart"/>
      <w:r w:rsidRPr="000C1BD9">
        <w:rPr>
          <w:rFonts w:ascii="Times New Roman" w:hAnsi="Times New Roman" w:cs="Times New Roman"/>
          <w:sz w:val="28"/>
          <w:szCs w:val="28"/>
        </w:rPr>
        <w:t xml:space="preserve"> °С</w:t>
      </w:r>
      <w:proofErr w:type="gramEnd"/>
      <w:r w:rsidRPr="000C1BD9">
        <w:rPr>
          <w:rFonts w:ascii="Times New Roman" w:hAnsi="Times New Roman" w:cs="Times New Roman"/>
          <w:sz w:val="28"/>
          <w:szCs w:val="28"/>
        </w:rPr>
        <w:t xml:space="preserve"> и 100 °С. </w:t>
      </w:r>
    </w:p>
    <w:p w:rsidR="00AB19FD" w:rsidRDefault="00AB19FD" w:rsidP="00AB19FD">
      <w:pPr>
        <w:pStyle w:val="ad"/>
        <w:ind w:firstLine="567"/>
        <w:jc w:val="both"/>
        <w:rPr>
          <w:rFonts w:ascii="Times New Roman" w:hAnsi="Times New Roman" w:cs="Times New Roman"/>
          <w:sz w:val="28"/>
          <w:szCs w:val="28"/>
        </w:rPr>
      </w:pPr>
    </w:p>
    <w:p w:rsidR="00AB19FD" w:rsidRDefault="00961026" w:rsidP="00AB19FD">
      <w:pPr>
        <w:pStyle w:val="ad"/>
        <w:numPr>
          <w:ilvl w:val="0"/>
          <w:numId w:val="7"/>
        </w:numPr>
        <w:jc w:val="both"/>
        <w:rPr>
          <w:rStyle w:val="a8"/>
          <w:rFonts w:eastAsia="Arial Unicode MS"/>
          <w:sz w:val="28"/>
          <w:szCs w:val="28"/>
        </w:rPr>
      </w:pPr>
      <w:r w:rsidRPr="00AB19FD">
        <w:rPr>
          <w:rStyle w:val="a8"/>
          <w:rFonts w:eastAsia="Arial Unicode MS"/>
          <w:sz w:val="28"/>
          <w:szCs w:val="28"/>
        </w:rPr>
        <w:t>Определение индекса вязкости моторного масла</w:t>
      </w:r>
      <w:r w:rsidR="00AB19FD">
        <w:rPr>
          <w:rStyle w:val="a8"/>
          <w:rFonts w:eastAsia="Arial Unicode MS"/>
          <w:sz w:val="28"/>
          <w:szCs w:val="28"/>
        </w:rPr>
        <w:t>.</w:t>
      </w:r>
    </w:p>
    <w:p w:rsidR="00961026" w:rsidRPr="00AB19FD" w:rsidRDefault="00961026" w:rsidP="00AB19FD">
      <w:pPr>
        <w:pStyle w:val="ad"/>
        <w:ind w:firstLine="426"/>
        <w:jc w:val="both"/>
        <w:rPr>
          <w:rFonts w:ascii="Times New Roman" w:hAnsi="Times New Roman" w:cs="Times New Roman"/>
          <w:sz w:val="28"/>
          <w:szCs w:val="28"/>
        </w:rPr>
      </w:pPr>
      <w:r w:rsidRPr="00AB19FD">
        <w:rPr>
          <w:rStyle w:val="a8"/>
          <w:rFonts w:eastAsia="Arial Unicode MS"/>
          <w:sz w:val="28"/>
          <w:szCs w:val="28"/>
        </w:rPr>
        <w:t xml:space="preserve"> </w:t>
      </w:r>
      <w:r w:rsidRPr="00AB19FD">
        <w:rPr>
          <w:rFonts w:ascii="Times New Roman" w:hAnsi="Times New Roman" w:cs="Times New Roman"/>
          <w:sz w:val="28"/>
          <w:szCs w:val="28"/>
        </w:rPr>
        <w:t>Индекс вязкости (ИВ) можно определить, п</w:t>
      </w:r>
      <w:r w:rsidR="00AB19FD">
        <w:rPr>
          <w:rFonts w:ascii="Times New Roman" w:hAnsi="Times New Roman" w:cs="Times New Roman"/>
          <w:sz w:val="28"/>
          <w:szCs w:val="28"/>
        </w:rPr>
        <w:t xml:space="preserve">ользуясь номограммой (рисунок </w:t>
      </w:r>
      <w:r w:rsidRPr="00AB19FD">
        <w:rPr>
          <w:rFonts w:ascii="Times New Roman" w:hAnsi="Times New Roman" w:cs="Times New Roman"/>
          <w:sz w:val="28"/>
          <w:szCs w:val="28"/>
        </w:rPr>
        <w:t xml:space="preserve">2). Для определения ИВ масла по номограмме отложить значения его </w:t>
      </w:r>
      <w:r w:rsidRPr="00AB19FD">
        <w:rPr>
          <w:rFonts w:ascii="Times New Roman" w:hAnsi="Times New Roman" w:cs="Times New Roman"/>
          <w:sz w:val="28"/>
          <w:szCs w:val="28"/>
        </w:rPr>
        <w:lastRenderedPageBreak/>
        <w:t>кинематической вязкости: при 50</w:t>
      </w:r>
      <w:proofErr w:type="gramStart"/>
      <w:r w:rsidRPr="00AB19FD">
        <w:rPr>
          <w:rFonts w:ascii="Times New Roman" w:hAnsi="Times New Roman" w:cs="Times New Roman"/>
          <w:sz w:val="28"/>
          <w:szCs w:val="28"/>
        </w:rPr>
        <w:t xml:space="preserve"> °С</w:t>
      </w:r>
      <w:proofErr w:type="gramEnd"/>
      <w:r w:rsidRPr="00AB19FD">
        <w:rPr>
          <w:rFonts w:ascii="Times New Roman" w:hAnsi="Times New Roman" w:cs="Times New Roman"/>
          <w:sz w:val="28"/>
          <w:szCs w:val="28"/>
        </w:rPr>
        <w:t xml:space="preserve"> по вертикали, и при 100 °С по</w:t>
      </w:r>
      <w:r w:rsidR="00AB19FD">
        <w:rPr>
          <w:rFonts w:ascii="Times New Roman" w:hAnsi="Times New Roman" w:cs="Times New Roman"/>
          <w:sz w:val="28"/>
          <w:szCs w:val="28"/>
        </w:rPr>
        <w:t xml:space="preserve"> </w:t>
      </w:r>
      <w:r w:rsidRPr="00AB19FD">
        <w:rPr>
          <w:rFonts w:ascii="Times New Roman" w:hAnsi="Times New Roman" w:cs="Times New Roman"/>
          <w:sz w:val="28"/>
          <w:szCs w:val="28"/>
        </w:rPr>
        <w:t xml:space="preserve">горизонтали. Из найденных точек восстановить перпендикуляры до их взаимного пересечения. </w:t>
      </w:r>
      <w:proofErr w:type="gramStart"/>
      <w:r w:rsidRPr="00AB19FD">
        <w:rPr>
          <w:rFonts w:ascii="Times New Roman" w:hAnsi="Times New Roman" w:cs="Times New Roman"/>
          <w:sz w:val="28"/>
          <w:szCs w:val="28"/>
        </w:rPr>
        <w:t>Индекс вязкости определить по наклонной прямой, проходящей через точку пересечения перпендикуляров, или по прямой, ближе всего расположенной к ней.</w:t>
      </w:r>
      <w:proofErr w:type="gramEnd"/>
    </w:p>
    <w:p w:rsidR="00961026" w:rsidRDefault="00961026" w:rsidP="00961026">
      <w:pPr>
        <w:framePr w:wrap="notBeside" w:vAnchor="text" w:hAnchor="text" w:xAlign="center" w:y="1"/>
        <w:jc w:val="center"/>
        <w:rPr>
          <w:sz w:val="0"/>
          <w:szCs w:val="0"/>
        </w:rPr>
      </w:pPr>
      <w:r>
        <w:rPr>
          <w:noProof/>
        </w:rPr>
        <w:drawing>
          <wp:inline distT="0" distB="0" distL="0" distR="0">
            <wp:extent cx="5191125" cy="3476625"/>
            <wp:effectExtent l="19050" t="0" r="9525" b="0"/>
            <wp:docPr id="2" name="Рисунок 2" descr="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4"/>
                    <pic:cNvPicPr>
                      <a:picLocks noChangeAspect="1" noChangeArrowheads="1"/>
                    </pic:cNvPicPr>
                  </pic:nvPicPr>
                  <pic:blipFill>
                    <a:blip r:embed="rId6" cstate="print"/>
                    <a:srcRect/>
                    <a:stretch>
                      <a:fillRect/>
                    </a:stretch>
                  </pic:blipFill>
                  <pic:spPr bwMode="auto">
                    <a:xfrm>
                      <a:off x="0" y="0"/>
                      <a:ext cx="5191125" cy="3476625"/>
                    </a:xfrm>
                    <a:prstGeom prst="rect">
                      <a:avLst/>
                    </a:prstGeom>
                    <a:noFill/>
                    <a:ln w="9525">
                      <a:noFill/>
                      <a:miter lim="800000"/>
                      <a:headEnd/>
                      <a:tailEnd/>
                    </a:ln>
                  </pic:spPr>
                </pic:pic>
              </a:graphicData>
            </a:graphic>
          </wp:inline>
        </w:drawing>
      </w:r>
    </w:p>
    <w:p w:rsidR="00961026" w:rsidRDefault="00961026" w:rsidP="00961026">
      <w:pPr>
        <w:pStyle w:val="a7"/>
        <w:framePr w:wrap="notBeside" w:vAnchor="text" w:hAnchor="text" w:xAlign="center" w:y="1"/>
        <w:shd w:val="clear" w:color="auto" w:fill="auto"/>
        <w:spacing w:line="586" w:lineRule="exact"/>
        <w:jc w:val="both"/>
        <w:rPr>
          <w:rStyle w:val="ArialNarrow11pt"/>
        </w:rPr>
      </w:pPr>
      <w:r>
        <w:rPr>
          <w:rStyle w:val="ArialNarrow11pt"/>
        </w:rPr>
        <w:t xml:space="preserve">                                                                   Вязкость при 100</w:t>
      </w:r>
      <w:proofErr w:type="gramStart"/>
      <w:r>
        <w:rPr>
          <w:rStyle w:val="ArialNarrow11pt"/>
        </w:rPr>
        <w:t xml:space="preserve"> °С</w:t>
      </w:r>
      <w:proofErr w:type="gramEnd"/>
      <w:r>
        <w:rPr>
          <w:rStyle w:val="ArialNarrow11pt"/>
        </w:rPr>
        <w:t xml:space="preserve">, </w:t>
      </w:r>
      <w:proofErr w:type="spellStart"/>
      <w:r>
        <w:rPr>
          <w:rStyle w:val="ArialNarrow11pt"/>
        </w:rPr>
        <w:t>сСт</w:t>
      </w:r>
      <w:proofErr w:type="spellEnd"/>
      <w:r>
        <w:rPr>
          <w:rStyle w:val="ArialNarrow11pt"/>
        </w:rPr>
        <w:t xml:space="preserve"> </w:t>
      </w:r>
    </w:p>
    <w:p w:rsidR="00961026" w:rsidRDefault="00AB19FD" w:rsidP="00AB19FD">
      <w:pPr>
        <w:pStyle w:val="a7"/>
        <w:framePr w:wrap="notBeside" w:vAnchor="text" w:hAnchor="text" w:xAlign="center" w:y="1"/>
        <w:shd w:val="clear" w:color="auto" w:fill="auto"/>
        <w:spacing w:line="586" w:lineRule="exact"/>
        <w:jc w:val="center"/>
      </w:pPr>
      <w:r>
        <w:t xml:space="preserve">Рисунок </w:t>
      </w:r>
      <w:r w:rsidR="00961026">
        <w:t>2 - Номограмма для определения индекса вязкости</w:t>
      </w:r>
    </w:p>
    <w:p w:rsidR="00961026" w:rsidRDefault="00961026" w:rsidP="00961026">
      <w:pPr>
        <w:rPr>
          <w:sz w:val="2"/>
          <w:szCs w:val="2"/>
        </w:rPr>
      </w:pPr>
    </w:p>
    <w:p w:rsidR="00AB19FD" w:rsidRDefault="00AB19FD" w:rsidP="00AB19FD">
      <w:pPr>
        <w:pStyle w:val="ad"/>
        <w:ind w:left="720"/>
        <w:jc w:val="both"/>
        <w:rPr>
          <w:rStyle w:val="a8"/>
          <w:rFonts w:eastAsia="Arial Unicode MS"/>
          <w:sz w:val="28"/>
          <w:szCs w:val="28"/>
        </w:rPr>
      </w:pPr>
    </w:p>
    <w:p w:rsidR="00AB19FD" w:rsidRDefault="00961026" w:rsidP="00AB19FD">
      <w:pPr>
        <w:pStyle w:val="ad"/>
        <w:numPr>
          <w:ilvl w:val="0"/>
          <w:numId w:val="7"/>
        </w:numPr>
        <w:jc w:val="both"/>
        <w:rPr>
          <w:rStyle w:val="a8"/>
          <w:rFonts w:eastAsia="Arial Unicode MS"/>
          <w:sz w:val="28"/>
          <w:szCs w:val="28"/>
        </w:rPr>
      </w:pPr>
      <w:r w:rsidRPr="00AB19FD">
        <w:rPr>
          <w:rStyle w:val="a8"/>
          <w:rFonts w:eastAsia="Arial Unicode MS"/>
          <w:sz w:val="28"/>
          <w:szCs w:val="28"/>
        </w:rPr>
        <w:t>Определение температуры вспышки в открытом тигле</w:t>
      </w:r>
      <w:r w:rsidR="00AB19FD">
        <w:rPr>
          <w:rStyle w:val="a8"/>
          <w:rFonts w:eastAsia="Arial Unicode MS"/>
          <w:sz w:val="28"/>
          <w:szCs w:val="28"/>
        </w:rPr>
        <w:t>.</w:t>
      </w:r>
    </w:p>
    <w:p w:rsidR="00AB19FD" w:rsidRDefault="00AB19FD" w:rsidP="00AB19FD">
      <w:pPr>
        <w:pStyle w:val="ad"/>
        <w:ind w:left="720"/>
        <w:jc w:val="both"/>
        <w:rPr>
          <w:rStyle w:val="a8"/>
          <w:rFonts w:eastAsia="Arial Unicode MS"/>
          <w:sz w:val="28"/>
          <w:szCs w:val="28"/>
        </w:rPr>
      </w:pPr>
    </w:p>
    <w:p w:rsidR="00961026" w:rsidRPr="00AB19FD" w:rsidRDefault="00961026" w:rsidP="00AB19FD">
      <w:pPr>
        <w:pStyle w:val="ad"/>
        <w:ind w:firstLine="426"/>
        <w:jc w:val="both"/>
        <w:rPr>
          <w:rFonts w:ascii="Times New Roman" w:hAnsi="Times New Roman" w:cs="Times New Roman"/>
          <w:sz w:val="28"/>
          <w:szCs w:val="28"/>
        </w:rPr>
      </w:pPr>
      <w:r w:rsidRPr="00AB19FD">
        <w:rPr>
          <w:rStyle w:val="a8"/>
          <w:rFonts w:eastAsia="Arial Unicode MS"/>
          <w:sz w:val="28"/>
          <w:szCs w:val="28"/>
        </w:rPr>
        <w:t xml:space="preserve"> </w:t>
      </w:r>
      <w:r w:rsidRPr="00AB19FD">
        <w:rPr>
          <w:rFonts w:ascii="Times New Roman" w:hAnsi="Times New Roman" w:cs="Times New Roman"/>
          <w:sz w:val="28"/>
          <w:szCs w:val="28"/>
        </w:rPr>
        <w:t>Для определения температуры вспышки в открытом тигле используется прибор ТВ-1. Перед проведением испытания необходимо подготовить прибор к работе. Подготовка осуществляется следующим образом.</w:t>
      </w:r>
    </w:p>
    <w:p w:rsidR="00961026" w:rsidRPr="00AB19FD" w:rsidRDefault="00961026" w:rsidP="00AB19FD">
      <w:pPr>
        <w:pStyle w:val="ad"/>
        <w:ind w:firstLine="426"/>
        <w:jc w:val="both"/>
        <w:rPr>
          <w:rFonts w:ascii="Times New Roman" w:hAnsi="Times New Roman" w:cs="Times New Roman"/>
          <w:sz w:val="28"/>
          <w:szCs w:val="28"/>
        </w:rPr>
      </w:pPr>
      <w:r w:rsidRPr="00AB19FD">
        <w:rPr>
          <w:rFonts w:ascii="Times New Roman" w:hAnsi="Times New Roman" w:cs="Times New Roman"/>
          <w:sz w:val="28"/>
          <w:szCs w:val="28"/>
        </w:rPr>
        <w:t>Установить на нагревательный элемент пластину нагревательную, на нее асбестовую шайбу. На нагревательную пластину установить</w:t>
      </w:r>
      <w:r w:rsidR="00AB19FD">
        <w:rPr>
          <w:rFonts w:ascii="Times New Roman" w:hAnsi="Times New Roman" w:cs="Times New Roman"/>
          <w:sz w:val="28"/>
          <w:szCs w:val="28"/>
        </w:rPr>
        <w:t xml:space="preserve"> тигель, как показано на рисунке </w:t>
      </w:r>
      <w:r w:rsidRPr="00AB19FD">
        <w:rPr>
          <w:rFonts w:ascii="Times New Roman" w:hAnsi="Times New Roman" w:cs="Times New Roman"/>
          <w:sz w:val="28"/>
          <w:szCs w:val="28"/>
        </w:rPr>
        <w:t>3. Затем залить в него воды по кольцевую риску на стенке тигля, вращая регулировочные винты, расположенные в ножках прибора, добиться горизонтального уровня воды в тигле. После чего вылить воду и вытереть тигель насухо и поставить его на нагреватель. Установить стой</w:t>
      </w:r>
      <w:r w:rsidR="00EC3228">
        <w:rPr>
          <w:rFonts w:ascii="Times New Roman" w:hAnsi="Times New Roman" w:cs="Times New Roman"/>
          <w:sz w:val="28"/>
          <w:szCs w:val="28"/>
        </w:rPr>
        <w:t xml:space="preserve">ку 5, как показано на рисунке </w:t>
      </w:r>
      <w:r w:rsidRPr="00AB19FD">
        <w:rPr>
          <w:rFonts w:ascii="Times New Roman" w:hAnsi="Times New Roman" w:cs="Times New Roman"/>
          <w:sz w:val="28"/>
          <w:szCs w:val="28"/>
        </w:rPr>
        <w:t>3, и закрепить гайкой. Зажим 4 установить на половине длины стойки и надежно закрепить винтом 3. Установить в зажим термометр. В тигель установить шаблон, по которому проверьте правильность траектории движения масляного фитильного устройства. Установить термометр в тигле по шаб</w:t>
      </w:r>
      <w:r w:rsidR="00925BB4">
        <w:rPr>
          <w:rFonts w:ascii="Times New Roman" w:hAnsi="Times New Roman" w:cs="Times New Roman"/>
          <w:sz w:val="28"/>
          <w:szCs w:val="28"/>
        </w:rPr>
        <w:t xml:space="preserve">лону, как показано на рисунке </w:t>
      </w:r>
      <w:r w:rsidRPr="00AB19FD">
        <w:rPr>
          <w:rFonts w:ascii="Times New Roman" w:hAnsi="Times New Roman" w:cs="Times New Roman"/>
          <w:sz w:val="28"/>
          <w:szCs w:val="28"/>
        </w:rPr>
        <w:t>3. Конец поводка 17 должен лежать на шаблоне. За ручку 5 поднять подвижную часть стойки по неподвижной вверх до упора и повернуть по часовой стрелке и вынуть шаблон.</w:t>
      </w:r>
    </w:p>
    <w:p w:rsidR="00961026" w:rsidRPr="00AB19FD" w:rsidRDefault="00961026" w:rsidP="00AB19FD">
      <w:pPr>
        <w:pStyle w:val="ad"/>
        <w:ind w:firstLine="426"/>
        <w:jc w:val="both"/>
        <w:rPr>
          <w:rFonts w:ascii="Times New Roman" w:hAnsi="Times New Roman" w:cs="Times New Roman"/>
          <w:sz w:val="28"/>
          <w:szCs w:val="28"/>
        </w:rPr>
      </w:pPr>
      <w:r w:rsidRPr="00AB19FD">
        <w:rPr>
          <w:rFonts w:ascii="Times New Roman" w:hAnsi="Times New Roman" w:cs="Times New Roman"/>
          <w:sz w:val="28"/>
          <w:szCs w:val="28"/>
        </w:rPr>
        <w:lastRenderedPageBreak/>
        <w:t>Залить в тигель нефтепродукт. Установить подвижную часть стойки в нижнее положение.</w:t>
      </w:r>
    </w:p>
    <w:p w:rsidR="00961026" w:rsidRPr="00AB19FD" w:rsidRDefault="00961026" w:rsidP="00AB19FD">
      <w:pPr>
        <w:pStyle w:val="ad"/>
        <w:ind w:firstLine="426"/>
        <w:jc w:val="both"/>
        <w:rPr>
          <w:rFonts w:ascii="Times New Roman" w:hAnsi="Times New Roman" w:cs="Times New Roman"/>
          <w:sz w:val="28"/>
          <w:szCs w:val="28"/>
        </w:rPr>
      </w:pPr>
      <w:r w:rsidRPr="00AB19FD">
        <w:rPr>
          <w:rFonts w:ascii="Times New Roman" w:hAnsi="Times New Roman" w:cs="Times New Roman"/>
          <w:sz w:val="28"/>
          <w:szCs w:val="28"/>
        </w:rPr>
        <w:t>Подключить аппарат к электросети и включить нагрев тумблером.</w:t>
      </w:r>
    </w:p>
    <w:p w:rsidR="00961026" w:rsidRDefault="00961026" w:rsidP="00961026">
      <w:pPr>
        <w:framePr w:wrap="notBeside" w:vAnchor="text" w:hAnchor="text" w:xAlign="center" w:y="1"/>
        <w:jc w:val="center"/>
        <w:rPr>
          <w:sz w:val="0"/>
          <w:szCs w:val="0"/>
        </w:rPr>
      </w:pPr>
      <w:r>
        <w:rPr>
          <w:noProof/>
        </w:rPr>
        <w:drawing>
          <wp:inline distT="0" distB="0" distL="0" distR="0">
            <wp:extent cx="5591175" cy="3019425"/>
            <wp:effectExtent l="19050" t="0" r="9525" b="0"/>
            <wp:docPr id="3" name="Рисунок 3" descr="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5"/>
                    <pic:cNvPicPr>
                      <a:picLocks noChangeAspect="1" noChangeArrowheads="1"/>
                    </pic:cNvPicPr>
                  </pic:nvPicPr>
                  <pic:blipFill>
                    <a:blip r:embed="rId7" cstate="print"/>
                    <a:srcRect/>
                    <a:stretch>
                      <a:fillRect/>
                    </a:stretch>
                  </pic:blipFill>
                  <pic:spPr bwMode="auto">
                    <a:xfrm>
                      <a:off x="0" y="0"/>
                      <a:ext cx="5591175" cy="3019425"/>
                    </a:xfrm>
                    <a:prstGeom prst="rect">
                      <a:avLst/>
                    </a:prstGeom>
                    <a:noFill/>
                    <a:ln w="9525">
                      <a:noFill/>
                      <a:miter lim="800000"/>
                      <a:headEnd/>
                      <a:tailEnd/>
                    </a:ln>
                  </pic:spPr>
                </pic:pic>
              </a:graphicData>
            </a:graphic>
          </wp:inline>
        </w:drawing>
      </w:r>
    </w:p>
    <w:p w:rsidR="00961026" w:rsidRDefault="00EC3228" w:rsidP="00961026">
      <w:pPr>
        <w:pStyle w:val="a7"/>
        <w:framePr w:wrap="notBeside" w:vAnchor="text" w:hAnchor="text" w:xAlign="center" w:y="1"/>
        <w:shd w:val="clear" w:color="auto" w:fill="auto"/>
        <w:spacing w:after="26" w:line="270" w:lineRule="exact"/>
        <w:jc w:val="center"/>
      </w:pPr>
      <w:r>
        <w:t>Рисунок 3</w:t>
      </w:r>
      <w:r w:rsidR="00961026">
        <w:t xml:space="preserve"> - Схема прибора ТВ-2:</w:t>
      </w:r>
    </w:p>
    <w:p w:rsidR="00961026" w:rsidRPr="00EC3228" w:rsidRDefault="00961026" w:rsidP="00EC3228">
      <w:pPr>
        <w:pStyle w:val="ad"/>
        <w:rPr>
          <w:rFonts w:ascii="Times New Roman" w:hAnsi="Times New Roman" w:cs="Times New Roman"/>
          <w:sz w:val="28"/>
          <w:szCs w:val="28"/>
        </w:rPr>
      </w:pPr>
      <w:proofErr w:type="gramStart"/>
      <w:r w:rsidRPr="00EC3228">
        <w:rPr>
          <w:rFonts w:ascii="Times New Roman" w:hAnsi="Times New Roman" w:cs="Times New Roman"/>
          <w:sz w:val="28"/>
          <w:szCs w:val="28"/>
        </w:rPr>
        <w:t>1 - блок управления, 2 - термометр, 3 - винт стопорный, 4 - зажим, 5 - стойка, 6 - гайка, 7 - фиксатор, 8 - гайка, 9 - нагревательный элемент, 10 - вентиль газовый, 11 - тумблер, 12 - регулятор, 13 - лампочка «Нагрев», 14 - лампочка «Сеть», 15 - штуцер воздушный, 16 - шаблон, 17 - поводок.</w:t>
      </w:r>
      <w:proofErr w:type="gramEnd"/>
    </w:p>
    <w:p w:rsidR="00961026" w:rsidRDefault="00961026" w:rsidP="00961026">
      <w:pPr>
        <w:rPr>
          <w:sz w:val="2"/>
          <w:szCs w:val="2"/>
        </w:rPr>
      </w:pPr>
    </w:p>
    <w:p w:rsidR="00EC3228" w:rsidRDefault="00EC3228" w:rsidP="00EC3228">
      <w:pPr>
        <w:pStyle w:val="ad"/>
        <w:ind w:firstLine="567"/>
        <w:jc w:val="both"/>
        <w:rPr>
          <w:rFonts w:ascii="Times New Roman" w:hAnsi="Times New Roman" w:cs="Times New Roman"/>
          <w:sz w:val="28"/>
          <w:szCs w:val="28"/>
        </w:rPr>
      </w:pPr>
    </w:p>
    <w:p w:rsidR="00961026" w:rsidRPr="00EC3228" w:rsidRDefault="00961026" w:rsidP="00EC3228">
      <w:pPr>
        <w:pStyle w:val="ad"/>
        <w:ind w:firstLine="567"/>
        <w:jc w:val="both"/>
        <w:rPr>
          <w:rFonts w:ascii="Times New Roman" w:hAnsi="Times New Roman" w:cs="Times New Roman"/>
          <w:sz w:val="28"/>
          <w:szCs w:val="28"/>
        </w:rPr>
      </w:pPr>
      <w:r w:rsidRPr="00EC3228">
        <w:rPr>
          <w:rFonts w:ascii="Times New Roman" w:hAnsi="Times New Roman" w:cs="Times New Roman"/>
          <w:sz w:val="28"/>
          <w:szCs w:val="28"/>
        </w:rPr>
        <w:t xml:space="preserve">При определении температуры вспышки </w:t>
      </w:r>
      <w:proofErr w:type="gramStart"/>
      <w:r w:rsidRPr="00EC3228">
        <w:rPr>
          <w:rFonts w:ascii="Times New Roman" w:hAnsi="Times New Roman" w:cs="Times New Roman"/>
          <w:sz w:val="28"/>
          <w:szCs w:val="28"/>
        </w:rPr>
        <w:t>продукта</w:t>
      </w:r>
      <w:proofErr w:type="gramEnd"/>
      <w:r w:rsidRPr="00EC3228">
        <w:rPr>
          <w:rFonts w:ascii="Times New Roman" w:hAnsi="Times New Roman" w:cs="Times New Roman"/>
          <w:sz w:val="28"/>
          <w:szCs w:val="28"/>
        </w:rPr>
        <w:t xml:space="preserve"> температура вспышки которого даже приблизительно неизвестна ручку регулятора нагрева поставить в положение «7». Отрегулировать пламя фитиля, чтобы оно по форме было близко к шарику диаметром 3...4 мм. По мере нагрева продукта на каждые 5...10</w:t>
      </w:r>
      <w:proofErr w:type="gramStart"/>
      <w:r w:rsidRPr="00EC3228">
        <w:rPr>
          <w:rFonts w:ascii="Times New Roman" w:hAnsi="Times New Roman" w:cs="Times New Roman"/>
          <w:sz w:val="28"/>
          <w:szCs w:val="28"/>
        </w:rPr>
        <w:t xml:space="preserve"> °С</w:t>
      </w:r>
      <w:proofErr w:type="gramEnd"/>
      <w:r w:rsidRPr="00EC3228">
        <w:rPr>
          <w:rFonts w:ascii="Times New Roman" w:hAnsi="Times New Roman" w:cs="Times New Roman"/>
          <w:sz w:val="28"/>
          <w:szCs w:val="28"/>
        </w:rPr>
        <w:t xml:space="preserve"> проводить пламя фитиля над тиглем с испытуемым нефтепродуктом. При появлении вспышки отвести пламя фитиля от тигля и тумблером отключить нагрев. Затем необходимо охладить нагревательный элемент аппарата, вымыть </w:t>
      </w:r>
      <w:r w:rsidR="00EC3228">
        <w:rPr>
          <w:rFonts w:ascii="Times New Roman" w:hAnsi="Times New Roman" w:cs="Times New Roman"/>
          <w:sz w:val="28"/>
          <w:szCs w:val="28"/>
        </w:rPr>
        <w:t xml:space="preserve">тигель. По графику на рисунке </w:t>
      </w:r>
      <w:r w:rsidRPr="00EC3228">
        <w:rPr>
          <w:rFonts w:ascii="Times New Roman" w:hAnsi="Times New Roman" w:cs="Times New Roman"/>
          <w:sz w:val="28"/>
          <w:szCs w:val="28"/>
        </w:rPr>
        <w:t>4 определить положение ручки регулировки нагрева. И повторить испытание.</w:t>
      </w:r>
    </w:p>
    <w:p w:rsidR="00961026" w:rsidRPr="00EC3228" w:rsidRDefault="00961026" w:rsidP="00EC3228">
      <w:pPr>
        <w:pStyle w:val="ad"/>
        <w:ind w:firstLine="567"/>
        <w:jc w:val="both"/>
        <w:rPr>
          <w:rFonts w:ascii="Times New Roman" w:hAnsi="Times New Roman" w:cs="Times New Roman"/>
          <w:sz w:val="28"/>
          <w:szCs w:val="28"/>
        </w:rPr>
      </w:pPr>
      <w:r w:rsidRPr="00EC3228">
        <w:rPr>
          <w:rFonts w:ascii="Times New Roman" w:hAnsi="Times New Roman" w:cs="Times New Roman"/>
          <w:sz w:val="28"/>
          <w:szCs w:val="28"/>
        </w:rPr>
        <w:t>При определении температуры вспышки продукта, температура вспышки которого хотя бы приблизительно известна, ручку регулятора нагрева необходимо установить в положение, опр</w:t>
      </w:r>
      <w:r w:rsidR="00EC3228">
        <w:rPr>
          <w:rFonts w:ascii="Times New Roman" w:hAnsi="Times New Roman" w:cs="Times New Roman"/>
          <w:sz w:val="28"/>
          <w:szCs w:val="28"/>
        </w:rPr>
        <w:t xml:space="preserve">еделенное по графику (рисунок </w:t>
      </w:r>
      <w:r w:rsidRPr="00EC3228">
        <w:rPr>
          <w:rFonts w:ascii="Times New Roman" w:hAnsi="Times New Roman" w:cs="Times New Roman"/>
          <w:sz w:val="28"/>
          <w:szCs w:val="28"/>
        </w:rPr>
        <w:t xml:space="preserve">4), и </w:t>
      </w:r>
      <w:proofErr w:type="gramStart"/>
      <w:r w:rsidRPr="00EC3228">
        <w:rPr>
          <w:rFonts w:ascii="Times New Roman" w:hAnsi="Times New Roman" w:cs="Times New Roman"/>
          <w:sz w:val="28"/>
          <w:szCs w:val="28"/>
        </w:rPr>
        <w:t>провести испытания как было описано</w:t>
      </w:r>
      <w:proofErr w:type="gramEnd"/>
      <w:r w:rsidRPr="00EC3228">
        <w:rPr>
          <w:rFonts w:ascii="Times New Roman" w:hAnsi="Times New Roman" w:cs="Times New Roman"/>
          <w:sz w:val="28"/>
          <w:szCs w:val="28"/>
        </w:rPr>
        <w:t xml:space="preserve"> выше.</w:t>
      </w:r>
    </w:p>
    <w:p w:rsidR="00961026" w:rsidRDefault="00961026" w:rsidP="00961026">
      <w:pPr>
        <w:framePr w:wrap="notBeside" w:vAnchor="text" w:hAnchor="text" w:xAlign="center" w:y="1"/>
        <w:jc w:val="center"/>
        <w:rPr>
          <w:sz w:val="0"/>
          <w:szCs w:val="0"/>
        </w:rPr>
      </w:pPr>
      <w:r>
        <w:rPr>
          <w:noProof/>
        </w:rPr>
        <w:lastRenderedPageBreak/>
        <w:drawing>
          <wp:inline distT="0" distB="0" distL="0" distR="0">
            <wp:extent cx="5076825" cy="3810000"/>
            <wp:effectExtent l="19050" t="0" r="9525" b="0"/>
            <wp:docPr id="4" name="Рисунок 4" descr="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6"/>
                    <pic:cNvPicPr>
                      <a:picLocks noChangeAspect="1" noChangeArrowheads="1"/>
                    </pic:cNvPicPr>
                  </pic:nvPicPr>
                  <pic:blipFill>
                    <a:blip r:embed="rId8" cstate="print"/>
                    <a:srcRect/>
                    <a:stretch>
                      <a:fillRect/>
                    </a:stretch>
                  </pic:blipFill>
                  <pic:spPr bwMode="auto">
                    <a:xfrm>
                      <a:off x="0" y="0"/>
                      <a:ext cx="5076825" cy="3810000"/>
                    </a:xfrm>
                    <a:prstGeom prst="rect">
                      <a:avLst/>
                    </a:prstGeom>
                    <a:noFill/>
                    <a:ln w="9525">
                      <a:noFill/>
                      <a:miter lim="800000"/>
                      <a:headEnd/>
                      <a:tailEnd/>
                    </a:ln>
                  </pic:spPr>
                </pic:pic>
              </a:graphicData>
            </a:graphic>
          </wp:inline>
        </w:drawing>
      </w:r>
    </w:p>
    <w:p w:rsidR="00961026" w:rsidRDefault="00EC3228" w:rsidP="00EC3228">
      <w:pPr>
        <w:pStyle w:val="32"/>
        <w:framePr w:wrap="notBeside" w:vAnchor="text" w:hAnchor="text" w:xAlign="center" w:y="1"/>
        <w:shd w:val="clear" w:color="auto" w:fill="auto"/>
        <w:spacing w:line="270" w:lineRule="exact"/>
        <w:jc w:val="both"/>
      </w:pPr>
      <w:r>
        <w:t xml:space="preserve">                               1        </w:t>
      </w:r>
      <w:r w:rsidR="00961026">
        <w:t xml:space="preserve">2 </w:t>
      </w:r>
      <w:r>
        <w:t xml:space="preserve">        3</w:t>
      </w:r>
      <w:r w:rsidR="00961026">
        <w:t xml:space="preserve"> </w:t>
      </w:r>
      <w:r>
        <w:t xml:space="preserve">      4</w:t>
      </w:r>
      <w:r w:rsidR="00961026">
        <w:t xml:space="preserve"> </w:t>
      </w:r>
      <w:r>
        <w:t xml:space="preserve">       </w:t>
      </w:r>
      <w:r w:rsidR="00961026">
        <w:t xml:space="preserve">5 </w:t>
      </w:r>
      <w:r>
        <w:t xml:space="preserve">       </w:t>
      </w:r>
      <w:r w:rsidR="00961026">
        <w:t xml:space="preserve">6 </w:t>
      </w:r>
      <w:r>
        <w:t xml:space="preserve">       </w:t>
      </w:r>
      <w:r w:rsidR="00961026">
        <w:t xml:space="preserve">7 </w:t>
      </w:r>
      <w:r>
        <w:t xml:space="preserve">       </w:t>
      </w:r>
      <w:r w:rsidR="00961026">
        <w:t xml:space="preserve">8 </w:t>
      </w:r>
      <w:r>
        <w:t xml:space="preserve">       </w:t>
      </w:r>
      <w:r w:rsidR="00961026">
        <w:t xml:space="preserve">9 </w:t>
      </w:r>
      <w:r>
        <w:t xml:space="preserve">     </w:t>
      </w:r>
      <w:r w:rsidR="00961026">
        <w:t>10</w:t>
      </w:r>
    </w:p>
    <w:p w:rsidR="00961026" w:rsidRDefault="00B33F48" w:rsidP="00961026">
      <w:pPr>
        <w:pStyle w:val="45"/>
        <w:framePr w:wrap="notBeside" w:vAnchor="text" w:hAnchor="text" w:xAlign="center" w:y="1"/>
        <w:shd w:val="clear" w:color="auto" w:fill="auto"/>
        <w:spacing w:line="150" w:lineRule="exact"/>
        <w:jc w:val="center"/>
      </w:pPr>
      <w:r>
        <w:t>Д</w:t>
      </w:r>
      <w:r w:rsidR="00961026">
        <w:t>еление</w:t>
      </w:r>
    </w:p>
    <w:p w:rsidR="00961026" w:rsidRPr="00EC3228" w:rsidRDefault="00EC3228" w:rsidP="00961026">
      <w:pPr>
        <w:pStyle w:val="a7"/>
        <w:framePr w:wrap="notBeside" w:vAnchor="text" w:hAnchor="text" w:xAlign="center" w:y="1"/>
        <w:shd w:val="clear" w:color="auto" w:fill="auto"/>
        <w:spacing w:line="485" w:lineRule="exact"/>
        <w:jc w:val="center"/>
        <w:rPr>
          <w:sz w:val="28"/>
          <w:szCs w:val="28"/>
        </w:rPr>
      </w:pPr>
      <w:r w:rsidRPr="00EC3228">
        <w:rPr>
          <w:sz w:val="28"/>
          <w:szCs w:val="28"/>
        </w:rPr>
        <w:t xml:space="preserve">Рисунок </w:t>
      </w:r>
      <w:r w:rsidR="00961026" w:rsidRPr="00EC3228">
        <w:rPr>
          <w:sz w:val="28"/>
          <w:szCs w:val="28"/>
        </w:rPr>
        <w:t>4 - График для определения интенсивности нагрева испытуемого масла</w:t>
      </w:r>
    </w:p>
    <w:p w:rsidR="00961026" w:rsidRDefault="00961026" w:rsidP="00961026">
      <w:pPr>
        <w:rPr>
          <w:sz w:val="2"/>
          <w:szCs w:val="2"/>
        </w:rPr>
      </w:pPr>
    </w:p>
    <w:p w:rsidR="00EC3228" w:rsidRDefault="00EC3228" w:rsidP="00EC3228">
      <w:pPr>
        <w:pStyle w:val="ad"/>
        <w:ind w:firstLine="567"/>
        <w:jc w:val="both"/>
        <w:rPr>
          <w:rFonts w:ascii="Times New Roman" w:hAnsi="Times New Roman" w:cs="Times New Roman"/>
          <w:sz w:val="28"/>
          <w:szCs w:val="28"/>
        </w:rPr>
      </w:pPr>
    </w:p>
    <w:p w:rsidR="00961026" w:rsidRPr="00EC3228" w:rsidRDefault="00961026" w:rsidP="00EC3228">
      <w:pPr>
        <w:pStyle w:val="ad"/>
        <w:ind w:firstLine="567"/>
        <w:jc w:val="both"/>
        <w:rPr>
          <w:rFonts w:ascii="Times New Roman" w:hAnsi="Times New Roman" w:cs="Times New Roman"/>
          <w:sz w:val="28"/>
          <w:szCs w:val="28"/>
        </w:rPr>
      </w:pPr>
      <w:r w:rsidRPr="00EC3228">
        <w:rPr>
          <w:rFonts w:ascii="Times New Roman" w:hAnsi="Times New Roman" w:cs="Times New Roman"/>
          <w:sz w:val="28"/>
          <w:szCs w:val="28"/>
        </w:rPr>
        <w:t>Определение положения ручки регулятора нагрева проводится в следующей последовательности. По оси температуры вспышки найдите значение предполагаемой или определенной температуры вспышки испытуемого продукта. Проведите горизонтальную прямую до пересечения с</w:t>
      </w:r>
      <w:r w:rsidR="00EC3228">
        <w:rPr>
          <w:rFonts w:ascii="Times New Roman" w:hAnsi="Times New Roman" w:cs="Times New Roman"/>
          <w:sz w:val="28"/>
          <w:szCs w:val="28"/>
        </w:rPr>
        <w:t xml:space="preserve"> </w:t>
      </w:r>
      <w:r w:rsidRPr="00EC3228">
        <w:rPr>
          <w:rFonts w:ascii="Times New Roman" w:hAnsi="Times New Roman" w:cs="Times New Roman"/>
          <w:sz w:val="28"/>
          <w:szCs w:val="28"/>
        </w:rPr>
        <w:t>кривой зависимости. Из точки пересечения проведите вертикальную прямую до пересечения с осью положения ручки регулятора нагрева.</w:t>
      </w:r>
    </w:p>
    <w:p w:rsidR="00961026" w:rsidRPr="00EC3228" w:rsidRDefault="00961026" w:rsidP="00EC3228">
      <w:pPr>
        <w:pStyle w:val="42"/>
        <w:shd w:val="clear" w:color="auto" w:fill="auto"/>
        <w:spacing w:before="0"/>
        <w:ind w:firstLine="580"/>
        <w:rPr>
          <w:i/>
          <w:sz w:val="28"/>
          <w:szCs w:val="28"/>
        </w:rPr>
      </w:pPr>
      <w:r w:rsidRPr="00EC3228">
        <w:rPr>
          <w:rStyle w:val="43"/>
          <w:i w:val="0"/>
          <w:sz w:val="28"/>
          <w:szCs w:val="28"/>
        </w:rPr>
        <w:t>5.</w:t>
      </w:r>
      <w:r w:rsidRPr="00EC3228">
        <w:rPr>
          <w:i/>
          <w:sz w:val="28"/>
          <w:szCs w:val="28"/>
        </w:rPr>
        <w:t xml:space="preserve"> Расчет вязкости смеси моторных масел по номограмме</w:t>
      </w:r>
    </w:p>
    <w:p w:rsidR="00EC3228" w:rsidRDefault="00EC3228" w:rsidP="00EC3228">
      <w:pPr>
        <w:pStyle w:val="ad"/>
        <w:ind w:firstLine="567"/>
        <w:jc w:val="both"/>
        <w:rPr>
          <w:rFonts w:ascii="Times New Roman" w:hAnsi="Times New Roman" w:cs="Times New Roman"/>
          <w:sz w:val="28"/>
          <w:szCs w:val="28"/>
        </w:rPr>
      </w:pPr>
    </w:p>
    <w:p w:rsidR="00961026" w:rsidRPr="00EC3228" w:rsidRDefault="00961026" w:rsidP="00EC3228">
      <w:pPr>
        <w:pStyle w:val="ad"/>
        <w:ind w:firstLine="567"/>
        <w:jc w:val="both"/>
        <w:rPr>
          <w:rFonts w:ascii="Times New Roman" w:hAnsi="Times New Roman" w:cs="Times New Roman"/>
          <w:sz w:val="28"/>
          <w:szCs w:val="28"/>
        </w:rPr>
      </w:pPr>
      <w:r w:rsidRPr="00EC3228">
        <w:rPr>
          <w:rFonts w:ascii="Times New Roman" w:hAnsi="Times New Roman" w:cs="Times New Roman"/>
          <w:sz w:val="28"/>
          <w:szCs w:val="28"/>
        </w:rPr>
        <w:t>Значение кинематической вязкости смеси двух моторных масел задается преподавателем.</w:t>
      </w:r>
    </w:p>
    <w:p w:rsidR="00961026" w:rsidRPr="00EC3228" w:rsidRDefault="00961026" w:rsidP="00EC3228">
      <w:pPr>
        <w:pStyle w:val="ad"/>
        <w:ind w:firstLine="567"/>
        <w:jc w:val="both"/>
        <w:rPr>
          <w:rFonts w:ascii="Times New Roman" w:hAnsi="Times New Roman" w:cs="Times New Roman"/>
          <w:sz w:val="28"/>
          <w:szCs w:val="28"/>
        </w:rPr>
      </w:pPr>
      <w:r w:rsidRPr="00EC3228">
        <w:rPr>
          <w:rFonts w:ascii="Times New Roman" w:hAnsi="Times New Roman" w:cs="Times New Roman"/>
          <w:sz w:val="28"/>
          <w:szCs w:val="28"/>
        </w:rPr>
        <w:t xml:space="preserve">Для получения масла требуемой вязкости количество смешиваемых масел надо определить </w:t>
      </w:r>
      <w:r w:rsidR="00EC3228">
        <w:rPr>
          <w:rFonts w:ascii="Times New Roman" w:hAnsi="Times New Roman" w:cs="Times New Roman"/>
          <w:sz w:val="28"/>
          <w:szCs w:val="28"/>
        </w:rPr>
        <w:t xml:space="preserve">с помощью номограммы (рисунок </w:t>
      </w:r>
      <w:r w:rsidRPr="00EC3228">
        <w:rPr>
          <w:rFonts w:ascii="Times New Roman" w:hAnsi="Times New Roman" w:cs="Times New Roman"/>
          <w:sz w:val="28"/>
          <w:szCs w:val="28"/>
        </w:rPr>
        <w:t>5). Для этого на оси ординат нанести значения вязкости, взятых для смешивания масел, и соединить эти точки прямой. Из точки, соответствующей вязкости составляемой смеси, провести прямую, параллельную оси аб</w:t>
      </w:r>
      <w:r w:rsidR="00B33F48">
        <w:rPr>
          <w:rFonts w:ascii="Times New Roman" w:hAnsi="Times New Roman" w:cs="Times New Roman"/>
          <w:sz w:val="28"/>
          <w:szCs w:val="28"/>
        </w:rPr>
        <w:t>с</w:t>
      </w:r>
      <w:r w:rsidRPr="00EC3228">
        <w:rPr>
          <w:rFonts w:ascii="Times New Roman" w:hAnsi="Times New Roman" w:cs="Times New Roman"/>
          <w:sz w:val="28"/>
          <w:szCs w:val="28"/>
        </w:rPr>
        <w:t>цисс, до пересечения с первой прямой. Из точки пересечения этих прямых опустить на ось аб</w:t>
      </w:r>
      <w:r w:rsidR="00B33F48">
        <w:rPr>
          <w:rFonts w:ascii="Times New Roman" w:hAnsi="Times New Roman" w:cs="Times New Roman"/>
          <w:sz w:val="28"/>
          <w:szCs w:val="28"/>
        </w:rPr>
        <w:t>с</w:t>
      </w:r>
      <w:r w:rsidRPr="00EC3228">
        <w:rPr>
          <w:rFonts w:ascii="Times New Roman" w:hAnsi="Times New Roman" w:cs="Times New Roman"/>
          <w:sz w:val="28"/>
          <w:szCs w:val="28"/>
        </w:rPr>
        <w:t>цисс перпендикуляр, который и определит состав смеси в объемных процентах, причем на оси аб</w:t>
      </w:r>
      <w:r w:rsidR="00B33F48">
        <w:rPr>
          <w:rFonts w:ascii="Times New Roman" w:hAnsi="Times New Roman" w:cs="Times New Roman"/>
          <w:sz w:val="28"/>
          <w:szCs w:val="28"/>
        </w:rPr>
        <w:t>с</w:t>
      </w:r>
      <w:r w:rsidRPr="00EC3228">
        <w:rPr>
          <w:rFonts w:ascii="Times New Roman" w:hAnsi="Times New Roman" w:cs="Times New Roman"/>
          <w:sz w:val="28"/>
          <w:szCs w:val="28"/>
        </w:rPr>
        <w:t>цисс определяют количество высоковязкого масла в смеси. Вычитая из 100 % полученное значение процентного содержания высоковязкого масла, определить в процентах количество маловязкого масла в составляемой смеси.</w:t>
      </w:r>
    </w:p>
    <w:p w:rsidR="00961026" w:rsidRDefault="00961026" w:rsidP="00EC3228">
      <w:pPr>
        <w:pStyle w:val="ad"/>
        <w:ind w:firstLine="567"/>
        <w:jc w:val="both"/>
        <w:rPr>
          <w:rFonts w:ascii="Times New Roman" w:hAnsi="Times New Roman" w:cs="Times New Roman"/>
          <w:sz w:val="28"/>
          <w:szCs w:val="28"/>
        </w:rPr>
      </w:pPr>
      <w:r w:rsidRPr="00EC3228">
        <w:rPr>
          <w:rFonts w:ascii="Times New Roman" w:hAnsi="Times New Roman" w:cs="Times New Roman"/>
          <w:sz w:val="28"/>
          <w:szCs w:val="28"/>
        </w:rPr>
        <w:t>Результаты расчеты вязкости масла по номогр</w:t>
      </w:r>
      <w:r w:rsidR="00EC3228">
        <w:rPr>
          <w:rFonts w:ascii="Times New Roman" w:hAnsi="Times New Roman" w:cs="Times New Roman"/>
          <w:sz w:val="28"/>
          <w:szCs w:val="28"/>
        </w:rPr>
        <w:t>амме свести в таблицу 1</w:t>
      </w:r>
      <w:r w:rsidRPr="00EC3228">
        <w:rPr>
          <w:rFonts w:ascii="Times New Roman" w:hAnsi="Times New Roman" w:cs="Times New Roman"/>
          <w:sz w:val="28"/>
          <w:szCs w:val="28"/>
        </w:rPr>
        <w:t>.</w:t>
      </w:r>
    </w:p>
    <w:p w:rsidR="00EC3228" w:rsidRDefault="00EC3228" w:rsidP="00EC3228">
      <w:pPr>
        <w:pStyle w:val="ad"/>
        <w:ind w:firstLine="567"/>
        <w:jc w:val="both"/>
        <w:rPr>
          <w:rFonts w:ascii="Times New Roman" w:hAnsi="Times New Roman" w:cs="Times New Roman"/>
          <w:sz w:val="28"/>
          <w:szCs w:val="28"/>
        </w:rPr>
      </w:pPr>
    </w:p>
    <w:p w:rsidR="00961026" w:rsidRPr="00EC3228" w:rsidRDefault="00961026" w:rsidP="00EC3228">
      <w:pPr>
        <w:jc w:val="center"/>
      </w:pPr>
      <w:r w:rsidRPr="00EC3228">
        <w:rPr>
          <w:noProof/>
        </w:rPr>
        <w:lastRenderedPageBreak/>
        <w:drawing>
          <wp:inline distT="0" distB="0" distL="0" distR="0">
            <wp:extent cx="5257800" cy="5791200"/>
            <wp:effectExtent l="19050" t="0" r="0" b="0"/>
            <wp:docPr id="5" name="Рисунок 5" descr="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7"/>
                    <pic:cNvPicPr>
                      <a:picLocks noChangeAspect="1" noChangeArrowheads="1"/>
                    </pic:cNvPicPr>
                  </pic:nvPicPr>
                  <pic:blipFill>
                    <a:blip r:embed="rId9" cstate="print"/>
                    <a:srcRect/>
                    <a:stretch>
                      <a:fillRect/>
                    </a:stretch>
                  </pic:blipFill>
                  <pic:spPr bwMode="auto">
                    <a:xfrm>
                      <a:off x="0" y="0"/>
                      <a:ext cx="5257800" cy="5791200"/>
                    </a:xfrm>
                    <a:prstGeom prst="rect">
                      <a:avLst/>
                    </a:prstGeom>
                    <a:noFill/>
                    <a:ln w="9525">
                      <a:noFill/>
                      <a:miter lim="800000"/>
                      <a:headEnd/>
                      <a:tailEnd/>
                    </a:ln>
                  </pic:spPr>
                </pic:pic>
              </a:graphicData>
            </a:graphic>
          </wp:inline>
        </w:drawing>
      </w:r>
    </w:p>
    <w:p w:rsidR="00EC3228" w:rsidRPr="00EC3228" w:rsidRDefault="00EC3228" w:rsidP="00EC3228">
      <w:pPr>
        <w:jc w:val="center"/>
        <w:rPr>
          <w:rFonts w:ascii="Times New Roman" w:hAnsi="Times New Roman" w:cs="Times New Roman"/>
          <w:sz w:val="28"/>
          <w:szCs w:val="28"/>
        </w:rPr>
      </w:pPr>
      <w:r w:rsidRPr="00EC3228">
        <w:rPr>
          <w:rFonts w:ascii="Times New Roman" w:hAnsi="Times New Roman" w:cs="Times New Roman"/>
          <w:sz w:val="28"/>
          <w:szCs w:val="28"/>
        </w:rPr>
        <w:t xml:space="preserve">Рисунок </w:t>
      </w:r>
      <w:r w:rsidR="00961026" w:rsidRPr="00EC3228">
        <w:rPr>
          <w:rFonts w:ascii="Times New Roman" w:hAnsi="Times New Roman" w:cs="Times New Roman"/>
          <w:sz w:val="28"/>
          <w:szCs w:val="28"/>
        </w:rPr>
        <w:t>5 - Номограмма для определения вязкости смеси</w:t>
      </w:r>
    </w:p>
    <w:p w:rsidR="00EC3228" w:rsidRPr="00EC3228" w:rsidRDefault="00EC3228" w:rsidP="00EC3228">
      <w:pPr>
        <w:rPr>
          <w:rFonts w:ascii="Times New Roman" w:hAnsi="Times New Roman" w:cs="Times New Roman"/>
          <w:sz w:val="28"/>
          <w:szCs w:val="28"/>
        </w:rPr>
      </w:pPr>
      <w:r>
        <w:rPr>
          <w:rFonts w:ascii="Times New Roman" w:hAnsi="Times New Roman" w:cs="Times New Roman"/>
          <w:sz w:val="28"/>
          <w:szCs w:val="28"/>
        </w:rPr>
        <w:t>Таблица 1</w:t>
      </w:r>
      <w:r w:rsidRPr="00EC3228">
        <w:rPr>
          <w:rFonts w:ascii="Times New Roman" w:hAnsi="Times New Roman" w:cs="Times New Roman"/>
          <w:sz w:val="28"/>
          <w:szCs w:val="28"/>
        </w:rPr>
        <w:t xml:space="preserve"> - Расчет вязкости масла</w:t>
      </w:r>
    </w:p>
    <w:tbl>
      <w:tblPr>
        <w:tblW w:w="0" w:type="auto"/>
        <w:jc w:val="center"/>
        <w:tblLayout w:type="fixed"/>
        <w:tblCellMar>
          <w:left w:w="10" w:type="dxa"/>
          <w:right w:w="10" w:type="dxa"/>
        </w:tblCellMar>
        <w:tblLook w:val="0000"/>
      </w:tblPr>
      <w:tblGrid>
        <w:gridCol w:w="3902"/>
        <w:gridCol w:w="3115"/>
        <w:gridCol w:w="2563"/>
      </w:tblGrid>
      <w:tr w:rsidR="00EC3228" w:rsidRPr="00EC3228" w:rsidTr="00F20980">
        <w:trPr>
          <w:trHeight w:val="845"/>
          <w:jc w:val="center"/>
        </w:trPr>
        <w:tc>
          <w:tcPr>
            <w:tcW w:w="3902" w:type="dxa"/>
            <w:tcBorders>
              <w:top w:val="single" w:sz="4" w:space="0" w:color="auto"/>
              <w:left w:val="single" w:sz="4" w:space="0" w:color="auto"/>
              <w:bottom w:val="single" w:sz="4" w:space="0" w:color="auto"/>
              <w:right w:val="single" w:sz="4" w:space="0" w:color="auto"/>
            </w:tcBorders>
            <w:shd w:val="clear" w:color="auto" w:fill="FFFFFF"/>
          </w:tcPr>
          <w:p w:rsidR="00EC3228" w:rsidRPr="00EC3228" w:rsidRDefault="00EC3228" w:rsidP="00EC3228">
            <w:pPr>
              <w:jc w:val="center"/>
              <w:rPr>
                <w:rFonts w:ascii="Times New Roman" w:hAnsi="Times New Roman" w:cs="Times New Roman"/>
              </w:rPr>
            </w:pPr>
            <w:r w:rsidRPr="00EC3228">
              <w:rPr>
                <w:rFonts w:ascii="Times New Roman" w:hAnsi="Times New Roman" w:cs="Times New Roman"/>
              </w:rPr>
              <w:t>Показатели</w:t>
            </w:r>
          </w:p>
        </w:tc>
        <w:tc>
          <w:tcPr>
            <w:tcW w:w="3115" w:type="dxa"/>
            <w:tcBorders>
              <w:top w:val="single" w:sz="4" w:space="0" w:color="auto"/>
              <w:left w:val="single" w:sz="4" w:space="0" w:color="auto"/>
              <w:bottom w:val="single" w:sz="4" w:space="0" w:color="auto"/>
              <w:right w:val="single" w:sz="4" w:space="0" w:color="auto"/>
            </w:tcBorders>
            <w:shd w:val="clear" w:color="auto" w:fill="FFFFFF"/>
          </w:tcPr>
          <w:p w:rsidR="00EC3228" w:rsidRPr="00EC3228" w:rsidRDefault="00EC3228" w:rsidP="00EC3228">
            <w:pPr>
              <w:jc w:val="center"/>
              <w:rPr>
                <w:rFonts w:ascii="Times New Roman" w:hAnsi="Times New Roman" w:cs="Times New Roman"/>
              </w:rPr>
            </w:pPr>
            <w:r w:rsidRPr="00EC3228">
              <w:rPr>
                <w:rFonts w:ascii="Times New Roman" w:hAnsi="Times New Roman" w:cs="Times New Roman"/>
              </w:rPr>
              <w:t>Величина вязкости, мм</w:t>
            </w:r>
            <w:r w:rsidR="00396E19" w:rsidRPr="00396E19">
              <w:rPr>
                <w:rFonts w:ascii="Times New Roman" w:hAnsi="Times New Roman" w:cs="Times New Roman"/>
                <w:vertAlign w:val="superscript"/>
              </w:rPr>
              <w:t>2</w:t>
            </w:r>
            <w:r w:rsidRPr="00EC3228">
              <w:rPr>
                <w:rFonts w:ascii="Times New Roman" w:hAnsi="Times New Roman" w:cs="Times New Roman"/>
              </w:rPr>
              <w:t xml:space="preserve"> /с (задается преподавателем)</w:t>
            </w:r>
          </w:p>
        </w:tc>
        <w:tc>
          <w:tcPr>
            <w:tcW w:w="2563" w:type="dxa"/>
            <w:tcBorders>
              <w:top w:val="single" w:sz="4" w:space="0" w:color="auto"/>
              <w:left w:val="single" w:sz="4" w:space="0" w:color="auto"/>
              <w:bottom w:val="single" w:sz="4" w:space="0" w:color="auto"/>
              <w:right w:val="single" w:sz="4" w:space="0" w:color="auto"/>
            </w:tcBorders>
            <w:shd w:val="clear" w:color="auto" w:fill="FFFFFF"/>
          </w:tcPr>
          <w:p w:rsidR="00EC3228" w:rsidRPr="00EC3228" w:rsidRDefault="00EC3228" w:rsidP="00EC3228">
            <w:pPr>
              <w:jc w:val="center"/>
              <w:rPr>
                <w:rFonts w:ascii="Times New Roman" w:hAnsi="Times New Roman" w:cs="Times New Roman"/>
              </w:rPr>
            </w:pPr>
            <w:r w:rsidRPr="00EC3228">
              <w:rPr>
                <w:rFonts w:ascii="Times New Roman" w:hAnsi="Times New Roman" w:cs="Times New Roman"/>
              </w:rPr>
              <w:t>Объемное содержание масла, %</w:t>
            </w:r>
          </w:p>
        </w:tc>
      </w:tr>
      <w:tr w:rsidR="00EC3228" w:rsidRPr="00EC3228" w:rsidTr="00F20980">
        <w:trPr>
          <w:trHeight w:val="494"/>
          <w:jc w:val="center"/>
        </w:trPr>
        <w:tc>
          <w:tcPr>
            <w:tcW w:w="3902" w:type="dxa"/>
            <w:tcBorders>
              <w:top w:val="single" w:sz="4" w:space="0" w:color="auto"/>
              <w:left w:val="single" w:sz="4" w:space="0" w:color="auto"/>
              <w:bottom w:val="single" w:sz="4" w:space="0" w:color="auto"/>
              <w:right w:val="single" w:sz="4" w:space="0" w:color="auto"/>
            </w:tcBorders>
            <w:shd w:val="clear" w:color="auto" w:fill="FFFFFF"/>
          </w:tcPr>
          <w:p w:rsidR="00EC3228" w:rsidRPr="00EC3228" w:rsidRDefault="00EC3228" w:rsidP="00F20980">
            <w:pPr>
              <w:rPr>
                <w:rFonts w:ascii="Times New Roman" w:hAnsi="Times New Roman" w:cs="Times New Roman"/>
              </w:rPr>
            </w:pPr>
            <w:r w:rsidRPr="00EC3228">
              <w:rPr>
                <w:rFonts w:ascii="Times New Roman" w:hAnsi="Times New Roman" w:cs="Times New Roman"/>
              </w:rPr>
              <w:t>Требуемая вязкость масла</w:t>
            </w:r>
          </w:p>
        </w:tc>
        <w:tc>
          <w:tcPr>
            <w:tcW w:w="3115" w:type="dxa"/>
            <w:tcBorders>
              <w:top w:val="single" w:sz="4" w:space="0" w:color="auto"/>
              <w:left w:val="single" w:sz="4" w:space="0" w:color="auto"/>
              <w:bottom w:val="single" w:sz="4" w:space="0" w:color="auto"/>
              <w:right w:val="single" w:sz="4" w:space="0" w:color="auto"/>
            </w:tcBorders>
            <w:shd w:val="clear" w:color="auto" w:fill="FFFFFF"/>
          </w:tcPr>
          <w:p w:rsidR="00EC3228" w:rsidRPr="00EC3228" w:rsidRDefault="00EC3228" w:rsidP="00F20980">
            <w:pPr>
              <w:rPr>
                <w:rFonts w:ascii="Times New Roman" w:hAnsi="Times New Roman" w:cs="Times New Roman"/>
              </w:rPr>
            </w:pPr>
          </w:p>
        </w:tc>
        <w:tc>
          <w:tcPr>
            <w:tcW w:w="2563" w:type="dxa"/>
            <w:tcBorders>
              <w:top w:val="single" w:sz="4" w:space="0" w:color="auto"/>
              <w:left w:val="single" w:sz="4" w:space="0" w:color="auto"/>
              <w:bottom w:val="single" w:sz="4" w:space="0" w:color="auto"/>
              <w:right w:val="single" w:sz="4" w:space="0" w:color="auto"/>
            </w:tcBorders>
            <w:shd w:val="clear" w:color="auto" w:fill="FFFFFF"/>
          </w:tcPr>
          <w:p w:rsidR="00EC3228" w:rsidRPr="00EC3228" w:rsidRDefault="00EC3228" w:rsidP="00F20980">
            <w:pPr>
              <w:rPr>
                <w:rFonts w:ascii="Times New Roman" w:hAnsi="Times New Roman" w:cs="Times New Roman"/>
              </w:rPr>
            </w:pPr>
          </w:p>
        </w:tc>
      </w:tr>
      <w:tr w:rsidR="00EC3228" w:rsidRPr="00EC3228" w:rsidTr="00F20980">
        <w:trPr>
          <w:trHeight w:val="490"/>
          <w:jc w:val="center"/>
        </w:trPr>
        <w:tc>
          <w:tcPr>
            <w:tcW w:w="3902" w:type="dxa"/>
            <w:tcBorders>
              <w:top w:val="single" w:sz="4" w:space="0" w:color="auto"/>
              <w:left w:val="single" w:sz="4" w:space="0" w:color="auto"/>
              <w:bottom w:val="single" w:sz="4" w:space="0" w:color="auto"/>
              <w:right w:val="single" w:sz="4" w:space="0" w:color="auto"/>
            </w:tcBorders>
            <w:shd w:val="clear" w:color="auto" w:fill="FFFFFF"/>
          </w:tcPr>
          <w:p w:rsidR="00EC3228" w:rsidRPr="00EC3228" w:rsidRDefault="00EC3228" w:rsidP="00F20980">
            <w:pPr>
              <w:rPr>
                <w:rFonts w:ascii="Times New Roman" w:hAnsi="Times New Roman" w:cs="Times New Roman"/>
              </w:rPr>
            </w:pPr>
            <w:r w:rsidRPr="00EC3228">
              <w:rPr>
                <w:rFonts w:ascii="Times New Roman" w:hAnsi="Times New Roman" w:cs="Times New Roman"/>
              </w:rPr>
              <w:t>Вязкость высоковязкого масла</w:t>
            </w:r>
          </w:p>
        </w:tc>
        <w:tc>
          <w:tcPr>
            <w:tcW w:w="3115" w:type="dxa"/>
            <w:tcBorders>
              <w:top w:val="single" w:sz="4" w:space="0" w:color="auto"/>
              <w:left w:val="single" w:sz="4" w:space="0" w:color="auto"/>
              <w:bottom w:val="single" w:sz="4" w:space="0" w:color="auto"/>
              <w:right w:val="single" w:sz="4" w:space="0" w:color="auto"/>
            </w:tcBorders>
            <w:shd w:val="clear" w:color="auto" w:fill="FFFFFF"/>
          </w:tcPr>
          <w:p w:rsidR="00EC3228" w:rsidRPr="00EC3228" w:rsidRDefault="00EC3228" w:rsidP="00F20980">
            <w:pPr>
              <w:rPr>
                <w:rFonts w:ascii="Times New Roman" w:hAnsi="Times New Roman" w:cs="Times New Roman"/>
              </w:rPr>
            </w:pPr>
          </w:p>
        </w:tc>
        <w:tc>
          <w:tcPr>
            <w:tcW w:w="2563" w:type="dxa"/>
            <w:tcBorders>
              <w:top w:val="single" w:sz="4" w:space="0" w:color="auto"/>
              <w:left w:val="single" w:sz="4" w:space="0" w:color="auto"/>
              <w:bottom w:val="single" w:sz="4" w:space="0" w:color="auto"/>
              <w:right w:val="single" w:sz="4" w:space="0" w:color="auto"/>
            </w:tcBorders>
            <w:shd w:val="clear" w:color="auto" w:fill="FFFFFF"/>
          </w:tcPr>
          <w:p w:rsidR="00EC3228" w:rsidRPr="00EC3228" w:rsidRDefault="00EC3228" w:rsidP="00F20980">
            <w:pPr>
              <w:rPr>
                <w:rFonts w:ascii="Times New Roman" w:hAnsi="Times New Roman" w:cs="Times New Roman"/>
              </w:rPr>
            </w:pPr>
          </w:p>
        </w:tc>
      </w:tr>
      <w:tr w:rsidR="00EC3228" w:rsidRPr="00EC3228" w:rsidTr="00F20980">
        <w:trPr>
          <w:trHeight w:val="504"/>
          <w:jc w:val="center"/>
        </w:trPr>
        <w:tc>
          <w:tcPr>
            <w:tcW w:w="3902" w:type="dxa"/>
            <w:tcBorders>
              <w:top w:val="single" w:sz="4" w:space="0" w:color="auto"/>
              <w:left w:val="single" w:sz="4" w:space="0" w:color="auto"/>
              <w:bottom w:val="single" w:sz="4" w:space="0" w:color="auto"/>
              <w:right w:val="single" w:sz="4" w:space="0" w:color="auto"/>
            </w:tcBorders>
            <w:shd w:val="clear" w:color="auto" w:fill="FFFFFF"/>
          </w:tcPr>
          <w:p w:rsidR="00EC3228" w:rsidRPr="00EC3228" w:rsidRDefault="00EC3228" w:rsidP="00F20980">
            <w:pPr>
              <w:rPr>
                <w:rFonts w:ascii="Times New Roman" w:hAnsi="Times New Roman" w:cs="Times New Roman"/>
              </w:rPr>
            </w:pPr>
            <w:r w:rsidRPr="00EC3228">
              <w:rPr>
                <w:rFonts w:ascii="Times New Roman" w:hAnsi="Times New Roman" w:cs="Times New Roman"/>
              </w:rPr>
              <w:t>Вязкость маловязкого масла</w:t>
            </w:r>
          </w:p>
        </w:tc>
        <w:tc>
          <w:tcPr>
            <w:tcW w:w="3115" w:type="dxa"/>
            <w:tcBorders>
              <w:top w:val="single" w:sz="4" w:space="0" w:color="auto"/>
              <w:left w:val="single" w:sz="4" w:space="0" w:color="auto"/>
              <w:bottom w:val="single" w:sz="4" w:space="0" w:color="auto"/>
              <w:right w:val="single" w:sz="4" w:space="0" w:color="auto"/>
            </w:tcBorders>
            <w:shd w:val="clear" w:color="auto" w:fill="FFFFFF"/>
          </w:tcPr>
          <w:p w:rsidR="00EC3228" w:rsidRPr="00EC3228" w:rsidRDefault="00EC3228" w:rsidP="00F20980">
            <w:pPr>
              <w:rPr>
                <w:rFonts w:ascii="Times New Roman" w:hAnsi="Times New Roman" w:cs="Times New Roman"/>
              </w:rPr>
            </w:pPr>
          </w:p>
        </w:tc>
        <w:tc>
          <w:tcPr>
            <w:tcW w:w="2563" w:type="dxa"/>
            <w:tcBorders>
              <w:top w:val="single" w:sz="4" w:space="0" w:color="auto"/>
              <w:left w:val="single" w:sz="4" w:space="0" w:color="auto"/>
              <w:bottom w:val="single" w:sz="4" w:space="0" w:color="auto"/>
              <w:right w:val="single" w:sz="4" w:space="0" w:color="auto"/>
            </w:tcBorders>
            <w:shd w:val="clear" w:color="auto" w:fill="FFFFFF"/>
          </w:tcPr>
          <w:p w:rsidR="00EC3228" w:rsidRPr="00EC3228" w:rsidRDefault="00EC3228" w:rsidP="00F20980">
            <w:pPr>
              <w:rPr>
                <w:rFonts w:ascii="Times New Roman" w:hAnsi="Times New Roman" w:cs="Times New Roman"/>
              </w:rPr>
            </w:pPr>
          </w:p>
        </w:tc>
      </w:tr>
    </w:tbl>
    <w:p w:rsidR="00EC3228" w:rsidRDefault="00EC3228" w:rsidP="00EC3228"/>
    <w:p w:rsidR="00961026" w:rsidRPr="00EC3228" w:rsidRDefault="00961026" w:rsidP="00EC3228">
      <w:pPr>
        <w:pStyle w:val="ad"/>
        <w:ind w:firstLine="567"/>
        <w:jc w:val="both"/>
        <w:rPr>
          <w:rFonts w:ascii="Times New Roman" w:hAnsi="Times New Roman" w:cs="Times New Roman"/>
          <w:sz w:val="28"/>
          <w:szCs w:val="28"/>
        </w:rPr>
      </w:pPr>
      <w:r w:rsidRPr="00EC3228">
        <w:rPr>
          <w:rFonts w:ascii="Times New Roman" w:hAnsi="Times New Roman" w:cs="Times New Roman"/>
          <w:sz w:val="28"/>
          <w:szCs w:val="28"/>
        </w:rPr>
        <w:t>После определения процентного соотношения масла каждой вязкости в смеси проверить вязкость смеси масел расчетным путем.</w:t>
      </w:r>
    </w:p>
    <w:p w:rsidR="00961026" w:rsidRDefault="00961026" w:rsidP="00EC3228">
      <w:pPr>
        <w:pStyle w:val="ad"/>
        <w:ind w:firstLine="567"/>
        <w:jc w:val="both"/>
        <w:rPr>
          <w:rFonts w:ascii="Times New Roman" w:hAnsi="Times New Roman" w:cs="Times New Roman"/>
          <w:sz w:val="28"/>
          <w:szCs w:val="28"/>
        </w:rPr>
      </w:pPr>
      <w:r w:rsidRPr="00EC3228">
        <w:rPr>
          <w:rFonts w:ascii="Times New Roman" w:hAnsi="Times New Roman" w:cs="Times New Roman"/>
          <w:sz w:val="28"/>
          <w:szCs w:val="28"/>
        </w:rPr>
        <w:t>Определение вязкости смеси масел расчетным путем производится по формуле:</w:t>
      </w:r>
    </w:p>
    <w:p w:rsidR="00C51001" w:rsidRDefault="00C51001" w:rsidP="00C51001">
      <w:pPr>
        <w:pStyle w:val="ad"/>
        <w:ind w:firstLine="567"/>
        <w:jc w:val="right"/>
        <w:rPr>
          <w:rFonts w:ascii="Times New Roman" w:hAnsi="Times New Roman" w:cs="Times New Roman"/>
          <w:sz w:val="28"/>
          <w:szCs w:val="28"/>
        </w:rPr>
      </w:pPr>
      <m:oMath>
        <m:r>
          <w:rPr>
            <w:rFonts w:ascii="Cambria Math" w:hAnsi="Cambria Math" w:cs="Times New Roman"/>
            <w:sz w:val="28"/>
            <w:szCs w:val="28"/>
          </w:rPr>
          <m:t>У=</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У</m:t>
                </m:r>
              </m:e>
              <m:sub>
                <m:r>
                  <w:rPr>
                    <w:rFonts w:ascii="Cambria Math" w:hAnsi="Cambria Math" w:cs="Times New Roman"/>
                    <w:sz w:val="28"/>
                    <w:szCs w:val="28"/>
                  </w:rPr>
                  <m:t>б</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Р</m:t>
                </m:r>
              </m:e>
              <m:sub>
                <m:r>
                  <w:rPr>
                    <w:rFonts w:ascii="Cambria Math" w:hAnsi="Cambria Math" w:cs="Times New Roman"/>
                    <w:sz w:val="28"/>
                    <w:szCs w:val="28"/>
                  </w:rPr>
                  <m:t>б</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У</m:t>
                </m:r>
              </m:e>
              <m:sub>
                <m:r>
                  <w:rPr>
                    <w:rFonts w:ascii="Cambria Math" w:hAnsi="Cambria Math" w:cs="Times New Roman"/>
                    <w:sz w:val="28"/>
                    <w:szCs w:val="28"/>
                  </w:rPr>
                  <m:t>м</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Р</m:t>
                </m:r>
              </m:e>
              <m:sub>
                <m:r>
                  <w:rPr>
                    <w:rFonts w:ascii="Cambria Math" w:hAnsi="Cambria Math" w:cs="Times New Roman"/>
                    <w:sz w:val="28"/>
                    <w:szCs w:val="28"/>
                  </w:rPr>
                  <m:t>м</m:t>
                </m:r>
              </m:sub>
            </m:sSub>
            <m:r>
              <w:rPr>
                <w:rFonts w:ascii="Cambria Math" w:hAnsi="Cambria Math" w:cs="Times New Roman"/>
                <w:sz w:val="28"/>
                <w:szCs w:val="28"/>
              </w:rPr>
              <m:t>-</m:t>
            </m:r>
            <m:r>
              <w:rPr>
                <w:rFonts w:ascii="Cambria Math" w:hAnsi="Cambria Math" w:cs="Times New Roman"/>
                <w:sz w:val="28"/>
                <w:szCs w:val="28"/>
                <w:lang w:val="en-US"/>
              </w:rPr>
              <m:t>k</m:t>
            </m:r>
            <m:d>
              <m:dPr>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cs="Times New Roman"/>
                        <w:sz w:val="28"/>
                        <w:szCs w:val="28"/>
                      </w:rPr>
                      <m:t>У</m:t>
                    </m:r>
                  </m:e>
                  <m:sub>
                    <m:r>
                      <w:rPr>
                        <w:rFonts w:ascii="Cambria Math" w:hAnsi="Cambria Math" w:cs="Times New Roman"/>
                        <w:sz w:val="28"/>
                        <w:szCs w:val="28"/>
                      </w:rPr>
                      <m:t>б</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У</m:t>
                    </m:r>
                  </m:e>
                  <m:sub>
                    <m:r>
                      <w:rPr>
                        <w:rFonts w:ascii="Cambria Math" w:hAnsi="Cambria Math" w:cs="Times New Roman"/>
                        <w:sz w:val="28"/>
                        <w:szCs w:val="28"/>
                      </w:rPr>
                      <m:t>м</m:t>
                    </m:r>
                  </m:sub>
                </m:sSub>
              </m:e>
            </m:d>
          </m:num>
          <m:den>
            <m:r>
              <w:rPr>
                <w:rFonts w:ascii="Cambria Math" w:hAnsi="Cambria Math" w:cs="Times New Roman"/>
                <w:sz w:val="28"/>
                <w:szCs w:val="28"/>
              </w:rPr>
              <m:t>100</m:t>
            </m:r>
          </m:den>
        </m:f>
      </m:oMath>
      <w:r>
        <w:rPr>
          <w:rFonts w:ascii="Times New Roman" w:hAnsi="Times New Roman" w:cs="Times New Roman"/>
          <w:sz w:val="28"/>
          <w:szCs w:val="28"/>
        </w:rPr>
        <w:t>,                                                (1)</w:t>
      </w:r>
    </w:p>
    <w:p w:rsidR="00C51001" w:rsidRPr="00EC3228" w:rsidRDefault="00C51001" w:rsidP="00EC3228">
      <w:pPr>
        <w:pStyle w:val="ad"/>
        <w:ind w:firstLine="567"/>
        <w:jc w:val="both"/>
        <w:rPr>
          <w:rFonts w:ascii="Times New Roman" w:hAnsi="Times New Roman" w:cs="Times New Roman"/>
          <w:sz w:val="28"/>
          <w:szCs w:val="28"/>
        </w:rPr>
        <w:sectPr w:rsidR="00C51001" w:rsidRPr="00EC3228" w:rsidSect="004C19C8">
          <w:type w:val="continuous"/>
          <w:pgSz w:w="11905" w:h="16837"/>
          <w:pgMar w:top="1134" w:right="567" w:bottom="1134" w:left="1418" w:header="0" w:footer="6" w:gutter="0"/>
          <w:cols w:space="720"/>
          <w:noEndnote/>
          <w:docGrid w:linePitch="360"/>
        </w:sectPr>
      </w:pPr>
    </w:p>
    <w:p w:rsidR="00961026" w:rsidRPr="00C51001" w:rsidRDefault="00961026" w:rsidP="00C51001">
      <w:pPr>
        <w:pStyle w:val="ad"/>
        <w:rPr>
          <w:rFonts w:ascii="Times New Roman" w:hAnsi="Times New Roman" w:cs="Times New Roman"/>
          <w:sz w:val="28"/>
          <w:szCs w:val="28"/>
        </w:rPr>
      </w:pPr>
      <w:r w:rsidRPr="00C51001">
        <w:rPr>
          <w:rFonts w:ascii="Times New Roman" w:hAnsi="Times New Roman" w:cs="Times New Roman"/>
          <w:sz w:val="28"/>
          <w:szCs w:val="28"/>
        </w:rPr>
        <w:lastRenderedPageBreak/>
        <w:t>где</w:t>
      </w:r>
      <w:proofErr w:type="gramStart"/>
      <w:r w:rsidRPr="00C51001">
        <w:rPr>
          <w:rStyle w:val="11pt1pt"/>
          <w:rFonts w:eastAsia="Arial Unicode MS"/>
          <w:sz w:val="28"/>
          <w:szCs w:val="28"/>
        </w:rPr>
        <w:t xml:space="preserve"> </w:t>
      </w:r>
      <w:r w:rsidRPr="00C51001">
        <w:rPr>
          <w:rStyle w:val="11pt1pt"/>
          <w:rFonts w:eastAsia="Arial Unicode MS"/>
          <w:b w:val="0"/>
          <w:sz w:val="28"/>
          <w:szCs w:val="28"/>
        </w:rPr>
        <w:t>У</w:t>
      </w:r>
      <w:proofErr w:type="gramEnd"/>
      <w:r w:rsidRPr="00C51001">
        <w:rPr>
          <w:rFonts w:ascii="Times New Roman" w:hAnsi="Times New Roman" w:cs="Times New Roman"/>
          <w:b/>
          <w:sz w:val="28"/>
          <w:szCs w:val="28"/>
        </w:rPr>
        <w:t xml:space="preserve"> -</w:t>
      </w:r>
      <w:r w:rsidRPr="00C51001">
        <w:rPr>
          <w:rFonts w:ascii="Times New Roman" w:hAnsi="Times New Roman" w:cs="Times New Roman"/>
          <w:sz w:val="28"/>
          <w:szCs w:val="28"/>
        </w:rPr>
        <w:t xml:space="preserve"> искомая кинематическая вязкость смеси;</w:t>
      </w:r>
    </w:p>
    <w:p w:rsidR="00961026" w:rsidRPr="00C51001" w:rsidRDefault="00C51001" w:rsidP="00C51001">
      <w:pPr>
        <w:pStyle w:val="ad"/>
        <w:rPr>
          <w:rFonts w:ascii="Times New Roman" w:hAnsi="Times New Roman" w:cs="Times New Roman"/>
          <w:sz w:val="28"/>
          <w:szCs w:val="28"/>
        </w:rPr>
      </w:pPr>
      <w:r>
        <w:rPr>
          <w:rStyle w:val="11pt1pt"/>
          <w:rFonts w:eastAsia="Arial Unicode MS"/>
          <w:sz w:val="28"/>
          <w:szCs w:val="28"/>
        </w:rPr>
        <w:t xml:space="preserve">     </w:t>
      </w:r>
      <w:proofErr w:type="spellStart"/>
      <w:r w:rsidR="00961026" w:rsidRPr="00C51001">
        <w:rPr>
          <w:rStyle w:val="11pt1pt"/>
          <w:rFonts w:eastAsia="Arial Unicode MS"/>
          <w:b w:val="0"/>
          <w:sz w:val="28"/>
          <w:szCs w:val="28"/>
        </w:rPr>
        <w:t>У</w:t>
      </w:r>
      <w:r w:rsidR="00961026" w:rsidRPr="00C51001">
        <w:rPr>
          <w:rStyle w:val="11pt1pt"/>
          <w:rFonts w:eastAsia="Arial Unicode MS"/>
          <w:b w:val="0"/>
          <w:sz w:val="28"/>
          <w:szCs w:val="28"/>
          <w:vertAlign w:val="subscript"/>
        </w:rPr>
        <w:t>б</w:t>
      </w:r>
      <w:proofErr w:type="spellEnd"/>
      <w:r w:rsidR="00961026" w:rsidRPr="00C51001">
        <w:rPr>
          <w:rFonts w:ascii="Times New Roman" w:hAnsi="Times New Roman" w:cs="Times New Roman"/>
          <w:b/>
          <w:sz w:val="28"/>
          <w:szCs w:val="28"/>
        </w:rPr>
        <w:t xml:space="preserve"> -</w:t>
      </w:r>
      <w:r w:rsidR="00961026" w:rsidRPr="00C51001">
        <w:rPr>
          <w:rFonts w:ascii="Times New Roman" w:hAnsi="Times New Roman" w:cs="Times New Roman"/>
          <w:sz w:val="28"/>
          <w:szCs w:val="28"/>
        </w:rPr>
        <w:t xml:space="preserve"> кинематическая вязкость компонента с большей вязкостью (с запасом качества);</w:t>
      </w:r>
    </w:p>
    <w:p w:rsidR="00961026" w:rsidRPr="00C51001" w:rsidRDefault="00C51001" w:rsidP="00C51001">
      <w:pPr>
        <w:pStyle w:val="ad"/>
        <w:rPr>
          <w:rFonts w:ascii="Times New Roman" w:hAnsi="Times New Roman" w:cs="Times New Roman"/>
          <w:sz w:val="28"/>
          <w:szCs w:val="28"/>
        </w:rPr>
      </w:pPr>
      <w:r>
        <w:rPr>
          <w:rStyle w:val="155pt0pt0"/>
          <w:rFonts w:eastAsia="Arial Unicode MS"/>
          <w:sz w:val="28"/>
          <w:szCs w:val="28"/>
          <w:lang w:val="ru-RU"/>
        </w:rPr>
        <w:t xml:space="preserve">      </w:t>
      </w:r>
      <w:proofErr w:type="spellStart"/>
      <w:r w:rsidR="00961026" w:rsidRPr="00C51001">
        <w:rPr>
          <w:rStyle w:val="155pt0pt0"/>
          <w:rFonts w:eastAsia="Arial Unicode MS"/>
          <w:sz w:val="28"/>
          <w:szCs w:val="28"/>
          <w:lang w:val="ru-RU"/>
        </w:rPr>
        <w:t>Р</w:t>
      </w:r>
      <w:r w:rsidR="00961026" w:rsidRPr="00C51001">
        <w:rPr>
          <w:rStyle w:val="155pt0pt0"/>
          <w:rFonts w:eastAsia="Arial Unicode MS"/>
          <w:sz w:val="28"/>
          <w:szCs w:val="28"/>
          <w:vertAlign w:val="subscript"/>
          <w:lang w:val="ru-RU"/>
        </w:rPr>
        <w:t>б</w:t>
      </w:r>
      <w:proofErr w:type="spellEnd"/>
      <w:r w:rsidR="00961026" w:rsidRPr="00C51001">
        <w:rPr>
          <w:rFonts w:ascii="Times New Roman" w:hAnsi="Times New Roman" w:cs="Times New Roman"/>
          <w:sz w:val="28"/>
          <w:szCs w:val="28"/>
        </w:rPr>
        <w:t xml:space="preserve"> - процентное содержание в смеси компонента с большей вязкостью;</w:t>
      </w:r>
    </w:p>
    <w:p w:rsidR="00961026" w:rsidRPr="00C51001" w:rsidRDefault="00C51001" w:rsidP="00C51001">
      <w:pPr>
        <w:pStyle w:val="ad"/>
        <w:rPr>
          <w:rFonts w:ascii="Times New Roman" w:hAnsi="Times New Roman" w:cs="Times New Roman"/>
          <w:sz w:val="28"/>
          <w:szCs w:val="28"/>
        </w:rPr>
      </w:pPr>
      <w:r>
        <w:rPr>
          <w:rStyle w:val="11pt1pt"/>
          <w:rFonts w:eastAsia="Arial Unicode MS"/>
          <w:b w:val="0"/>
          <w:sz w:val="28"/>
          <w:szCs w:val="28"/>
        </w:rPr>
        <w:t xml:space="preserve">    </w:t>
      </w:r>
      <w:r w:rsidR="00961026" w:rsidRPr="00C51001">
        <w:rPr>
          <w:rStyle w:val="11pt1pt"/>
          <w:rFonts w:eastAsia="Arial Unicode MS"/>
          <w:b w:val="0"/>
          <w:sz w:val="28"/>
          <w:szCs w:val="28"/>
        </w:rPr>
        <w:t>У</w:t>
      </w:r>
      <w:r>
        <w:rPr>
          <w:rStyle w:val="11pt1pt"/>
          <w:rFonts w:eastAsia="Arial Unicode MS"/>
          <w:b w:val="0"/>
          <w:i w:val="0"/>
          <w:sz w:val="28"/>
          <w:szCs w:val="28"/>
          <w:vertAlign w:val="subscript"/>
        </w:rPr>
        <w:t>м</w:t>
      </w:r>
      <w:r w:rsidR="00961026" w:rsidRPr="00C51001">
        <w:rPr>
          <w:rFonts w:ascii="Times New Roman" w:hAnsi="Times New Roman" w:cs="Times New Roman"/>
          <w:b/>
          <w:sz w:val="28"/>
          <w:szCs w:val="28"/>
        </w:rPr>
        <w:t xml:space="preserve"> -</w:t>
      </w:r>
      <w:r w:rsidR="00961026" w:rsidRPr="00C51001">
        <w:rPr>
          <w:rFonts w:ascii="Times New Roman" w:hAnsi="Times New Roman" w:cs="Times New Roman"/>
          <w:sz w:val="28"/>
          <w:szCs w:val="28"/>
        </w:rPr>
        <w:t xml:space="preserve"> кинематическая вязкость компонента с меньшей вязкостью;</w:t>
      </w:r>
    </w:p>
    <w:p w:rsidR="00C51001" w:rsidRDefault="00C51001" w:rsidP="00C51001">
      <w:pPr>
        <w:pStyle w:val="a5"/>
        <w:framePr w:w="10066" w:wrap="notBeside" w:vAnchor="text" w:hAnchor="page" w:x="1366" w:y="662"/>
        <w:shd w:val="clear" w:color="auto" w:fill="auto"/>
        <w:spacing w:line="270" w:lineRule="exact"/>
        <w:rPr>
          <w:rStyle w:val="a9"/>
        </w:rPr>
      </w:pPr>
      <w:r>
        <w:t>Таблица 2 - Значения поправочного коэффициента</w:t>
      </w:r>
      <w:proofErr w:type="gramStart"/>
      <w:r>
        <w:rPr>
          <w:rStyle w:val="a9"/>
        </w:rPr>
        <w:t xml:space="preserve"> К</w:t>
      </w:r>
      <w:proofErr w:type="gramEnd"/>
    </w:p>
    <w:p w:rsidR="001B2F8C" w:rsidRDefault="001B2F8C" w:rsidP="00C51001">
      <w:pPr>
        <w:pStyle w:val="a5"/>
        <w:framePr w:w="10066" w:wrap="notBeside" w:vAnchor="text" w:hAnchor="page" w:x="1366" w:y="662"/>
        <w:shd w:val="clear" w:color="auto" w:fill="auto"/>
        <w:spacing w:line="270" w:lineRule="exact"/>
      </w:pPr>
    </w:p>
    <w:tbl>
      <w:tblPr>
        <w:tblW w:w="0" w:type="auto"/>
        <w:jc w:val="center"/>
        <w:tblLayout w:type="fixed"/>
        <w:tblCellMar>
          <w:left w:w="10" w:type="dxa"/>
          <w:right w:w="10" w:type="dxa"/>
        </w:tblCellMar>
        <w:tblLook w:val="0000"/>
      </w:tblPr>
      <w:tblGrid>
        <w:gridCol w:w="1867"/>
        <w:gridCol w:w="2434"/>
        <w:gridCol w:w="696"/>
        <w:gridCol w:w="677"/>
        <w:gridCol w:w="682"/>
        <w:gridCol w:w="677"/>
        <w:gridCol w:w="682"/>
        <w:gridCol w:w="677"/>
        <w:gridCol w:w="682"/>
        <w:gridCol w:w="691"/>
      </w:tblGrid>
      <w:tr w:rsidR="00C51001" w:rsidTr="00030C57">
        <w:trPr>
          <w:trHeight w:val="566"/>
          <w:jc w:val="center"/>
        </w:trPr>
        <w:tc>
          <w:tcPr>
            <w:tcW w:w="1867" w:type="dxa"/>
            <w:vMerge w:val="restart"/>
            <w:tcBorders>
              <w:top w:val="single" w:sz="4" w:space="0" w:color="auto"/>
              <w:left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78" w:lineRule="exact"/>
              <w:ind w:right="164" w:firstLine="0"/>
              <w:jc w:val="center"/>
            </w:pPr>
            <w:r>
              <w:t>Соотношения компонентов, % массовых</w:t>
            </w:r>
          </w:p>
        </w:tc>
        <w:tc>
          <w:tcPr>
            <w:tcW w:w="2434"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74" w:lineRule="exact"/>
              <w:ind w:firstLine="0"/>
              <w:jc w:val="left"/>
            </w:pPr>
            <w:r>
              <w:t>Масло с запасом качества</w:t>
            </w:r>
          </w:p>
        </w:tc>
        <w:tc>
          <w:tcPr>
            <w:tcW w:w="696"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40" w:lineRule="auto"/>
              <w:ind w:left="120" w:firstLine="0"/>
              <w:jc w:val="center"/>
            </w:pPr>
            <w:r>
              <w:t>100</w:t>
            </w:r>
          </w:p>
        </w:tc>
        <w:tc>
          <w:tcPr>
            <w:tcW w:w="677"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40" w:lineRule="auto"/>
              <w:ind w:left="120" w:firstLine="0"/>
              <w:jc w:val="center"/>
            </w:pPr>
            <w:r>
              <w:t>90</w:t>
            </w:r>
          </w:p>
        </w:tc>
        <w:tc>
          <w:tcPr>
            <w:tcW w:w="682"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40" w:lineRule="auto"/>
              <w:ind w:left="120" w:firstLine="0"/>
              <w:jc w:val="center"/>
            </w:pPr>
            <w:r>
              <w:t>80</w:t>
            </w:r>
          </w:p>
        </w:tc>
        <w:tc>
          <w:tcPr>
            <w:tcW w:w="677"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40" w:lineRule="auto"/>
              <w:ind w:left="120" w:firstLine="0"/>
              <w:jc w:val="center"/>
            </w:pPr>
            <w:r>
              <w:t>70</w:t>
            </w:r>
          </w:p>
        </w:tc>
        <w:tc>
          <w:tcPr>
            <w:tcW w:w="682"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40" w:lineRule="auto"/>
              <w:ind w:left="120" w:firstLine="0"/>
              <w:jc w:val="center"/>
            </w:pPr>
            <w:r>
              <w:t>60</w:t>
            </w:r>
          </w:p>
        </w:tc>
        <w:tc>
          <w:tcPr>
            <w:tcW w:w="677"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40" w:lineRule="auto"/>
              <w:ind w:left="120" w:firstLine="0"/>
              <w:jc w:val="center"/>
            </w:pPr>
            <w:r>
              <w:t>50</w:t>
            </w:r>
          </w:p>
        </w:tc>
        <w:tc>
          <w:tcPr>
            <w:tcW w:w="682"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40" w:lineRule="auto"/>
              <w:ind w:left="120" w:firstLine="0"/>
              <w:jc w:val="center"/>
            </w:pPr>
            <w:r>
              <w:t>40</w:t>
            </w:r>
          </w:p>
        </w:tc>
        <w:tc>
          <w:tcPr>
            <w:tcW w:w="691"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40" w:lineRule="auto"/>
              <w:ind w:left="120" w:firstLine="0"/>
              <w:jc w:val="center"/>
            </w:pPr>
            <w:r>
              <w:t>30</w:t>
            </w:r>
          </w:p>
        </w:tc>
      </w:tr>
      <w:tr w:rsidR="00C51001" w:rsidTr="00030C57">
        <w:trPr>
          <w:trHeight w:val="562"/>
          <w:jc w:val="center"/>
        </w:trPr>
        <w:tc>
          <w:tcPr>
            <w:tcW w:w="1867" w:type="dxa"/>
            <w:vMerge/>
            <w:tcBorders>
              <w:left w:val="single" w:sz="4" w:space="0" w:color="auto"/>
              <w:bottom w:val="single" w:sz="4" w:space="0" w:color="auto"/>
              <w:right w:val="single" w:sz="4" w:space="0" w:color="auto"/>
            </w:tcBorders>
            <w:shd w:val="clear" w:color="auto" w:fill="FFFFFF"/>
          </w:tcPr>
          <w:p w:rsidR="00C51001" w:rsidRDefault="00C51001" w:rsidP="00C51001">
            <w:pPr>
              <w:framePr w:w="10066" w:wrap="notBeside" w:vAnchor="text" w:hAnchor="page" w:x="1366" w:y="662"/>
            </w:pPr>
          </w:p>
        </w:tc>
        <w:tc>
          <w:tcPr>
            <w:tcW w:w="2434"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69" w:lineRule="exact"/>
              <w:ind w:firstLine="0"/>
              <w:jc w:val="left"/>
            </w:pPr>
            <w:proofErr w:type="gramStart"/>
            <w:r>
              <w:t>Масло</w:t>
            </w:r>
            <w:proofErr w:type="gramEnd"/>
            <w:r>
              <w:t xml:space="preserve"> имеющее худший показатель</w:t>
            </w:r>
          </w:p>
        </w:tc>
        <w:tc>
          <w:tcPr>
            <w:tcW w:w="696"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40" w:lineRule="auto"/>
              <w:ind w:left="120" w:firstLine="0"/>
              <w:jc w:val="center"/>
            </w:pPr>
            <w:r>
              <w:t>-</w:t>
            </w:r>
          </w:p>
        </w:tc>
        <w:tc>
          <w:tcPr>
            <w:tcW w:w="677"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40" w:lineRule="auto"/>
              <w:ind w:left="120" w:firstLine="0"/>
              <w:jc w:val="center"/>
            </w:pPr>
            <w:r>
              <w:t>10</w:t>
            </w:r>
          </w:p>
        </w:tc>
        <w:tc>
          <w:tcPr>
            <w:tcW w:w="682"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40" w:lineRule="auto"/>
              <w:ind w:left="120" w:firstLine="0"/>
              <w:jc w:val="center"/>
            </w:pPr>
            <w:r>
              <w:t>20</w:t>
            </w:r>
          </w:p>
        </w:tc>
        <w:tc>
          <w:tcPr>
            <w:tcW w:w="677"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40" w:lineRule="auto"/>
              <w:ind w:left="120" w:firstLine="0"/>
              <w:jc w:val="center"/>
            </w:pPr>
            <w:r>
              <w:t>30</w:t>
            </w:r>
          </w:p>
        </w:tc>
        <w:tc>
          <w:tcPr>
            <w:tcW w:w="682"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40" w:lineRule="auto"/>
              <w:ind w:left="120" w:firstLine="0"/>
              <w:jc w:val="center"/>
            </w:pPr>
            <w:r>
              <w:t>40</w:t>
            </w:r>
          </w:p>
        </w:tc>
        <w:tc>
          <w:tcPr>
            <w:tcW w:w="677"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40" w:lineRule="auto"/>
              <w:ind w:left="120" w:firstLine="0"/>
              <w:jc w:val="center"/>
            </w:pPr>
            <w:r>
              <w:t>50</w:t>
            </w:r>
          </w:p>
        </w:tc>
        <w:tc>
          <w:tcPr>
            <w:tcW w:w="682"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40" w:lineRule="auto"/>
              <w:ind w:left="120" w:firstLine="0"/>
              <w:jc w:val="center"/>
            </w:pPr>
            <w:r>
              <w:t>60</w:t>
            </w:r>
          </w:p>
        </w:tc>
        <w:tc>
          <w:tcPr>
            <w:tcW w:w="691"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40" w:lineRule="auto"/>
              <w:ind w:left="120" w:firstLine="0"/>
              <w:jc w:val="center"/>
            </w:pPr>
            <w:r>
              <w:t>70</w:t>
            </w:r>
          </w:p>
        </w:tc>
      </w:tr>
      <w:tr w:rsidR="00C51001" w:rsidTr="00030C57">
        <w:trPr>
          <w:trHeight w:val="298"/>
          <w:jc w:val="center"/>
        </w:trPr>
        <w:tc>
          <w:tcPr>
            <w:tcW w:w="4301" w:type="dxa"/>
            <w:gridSpan w:val="2"/>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C51001">
            <w:pPr>
              <w:pStyle w:val="50"/>
              <w:framePr w:w="10066" w:wrap="notBeside" w:vAnchor="text" w:hAnchor="page" w:x="1366" w:y="662"/>
              <w:shd w:val="clear" w:color="auto" w:fill="auto"/>
              <w:spacing w:line="240" w:lineRule="auto"/>
              <w:ind w:left="120" w:firstLine="0"/>
              <w:jc w:val="left"/>
            </w:pPr>
            <w:r>
              <w:t>Значение коэффициента</w:t>
            </w:r>
            <w:proofErr w:type="gramStart"/>
            <w:r>
              <w:rPr>
                <w:rStyle w:val="5135pt"/>
              </w:rPr>
              <w:t xml:space="preserve"> К</w:t>
            </w:r>
            <w:proofErr w:type="gramEnd"/>
          </w:p>
        </w:tc>
        <w:tc>
          <w:tcPr>
            <w:tcW w:w="696"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40" w:lineRule="auto"/>
              <w:ind w:left="120" w:firstLine="0"/>
              <w:jc w:val="center"/>
            </w:pPr>
            <w:r>
              <w:t>-</w:t>
            </w:r>
          </w:p>
        </w:tc>
        <w:tc>
          <w:tcPr>
            <w:tcW w:w="677"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40" w:lineRule="auto"/>
              <w:ind w:left="120" w:firstLine="0"/>
              <w:jc w:val="center"/>
            </w:pPr>
            <w:r>
              <w:t>10</w:t>
            </w:r>
          </w:p>
        </w:tc>
        <w:tc>
          <w:tcPr>
            <w:tcW w:w="682"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40" w:lineRule="auto"/>
              <w:ind w:left="120" w:firstLine="0"/>
              <w:jc w:val="center"/>
            </w:pPr>
            <w:r>
              <w:t>14</w:t>
            </w:r>
          </w:p>
        </w:tc>
        <w:tc>
          <w:tcPr>
            <w:tcW w:w="677"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40" w:lineRule="auto"/>
              <w:ind w:left="120" w:firstLine="0"/>
              <w:jc w:val="center"/>
            </w:pPr>
            <w:r>
              <w:t>18</w:t>
            </w:r>
          </w:p>
        </w:tc>
        <w:tc>
          <w:tcPr>
            <w:tcW w:w="682"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40" w:lineRule="auto"/>
              <w:ind w:left="120" w:firstLine="0"/>
              <w:jc w:val="center"/>
            </w:pPr>
            <w:r>
              <w:t>22</w:t>
            </w:r>
          </w:p>
        </w:tc>
        <w:tc>
          <w:tcPr>
            <w:tcW w:w="677"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40" w:lineRule="auto"/>
              <w:ind w:left="120" w:firstLine="0"/>
              <w:jc w:val="center"/>
            </w:pPr>
            <w:r>
              <w:t>24</w:t>
            </w:r>
          </w:p>
        </w:tc>
        <w:tc>
          <w:tcPr>
            <w:tcW w:w="682"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40" w:lineRule="auto"/>
              <w:ind w:left="120" w:firstLine="0"/>
              <w:jc w:val="center"/>
            </w:pPr>
            <w:r>
              <w:t>26</w:t>
            </w:r>
          </w:p>
        </w:tc>
        <w:tc>
          <w:tcPr>
            <w:tcW w:w="691" w:type="dxa"/>
            <w:tcBorders>
              <w:top w:val="single" w:sz="4" w:space="0" w:color="auto"/>
              <w:left w:val="single" w:sz="4" w:space="0" w:color="auto"/>
              <w:bottom w:val="single" w:sz="4" w:space="0" w:color="auto"/>
              <w:right w:val="single" w:sz="4" w:space="0" w:color="auto"/>
            </w:tcBorders>
            <w:shd w:val="clear" w:color="auto" w:fill="FFFFFF"/>
          </w:tcPr>
          <w:p w:rsidR="00C51001" w:rsidRDefault="00C51001" w:rsidP="001B2F8C">
            <w:pPr>
              <w:pStyle w:val="50"/>
              <w:framePr w:w="10066" w:wrap="notBeside" w:vAnchor="text" w:hAnchor="page" w:x="1366" w:y="662"/>
              <w:shd w:val="clear" w:color="auto" w:fill="auto"/>
              <w:spacing w:line="240" w:lineRule="auto"/>
              <w:ind w:left="120" w:firstLine="0"/>
              <w:jc w:val="center"/>
            </w:pPr>
            <w:r>
              <w:t>28</w:t>
            </w:r>
          </w:p>
        </w:tc>
      </w:tr>
    </w:tbl>
    <w:p w:rsidR="00B33F48" w:rsidRDefault="00C51001" w:rsidP="00C51001">
      <w:pPr>
        <w:pStyle w:val="ad"/>
        <w:rPr>
          <w:rFonts w:ascii="Times New Roman" w:hAnsi="Times New Roman" w:cs="Times New Roman"/>
          <w:sz w:val="28"/>
          <w:szCs w:val="28"/>
        </w:rPr>
      </w:pPr>
      <w:r>
        <w:rPr>
          <w:rStyle w:val="11pt1pt"/>
          <w:rFonts w:eastAsia="Arial Unicode MS"/>
          <w:b w:val="0"/>
          <w:sz w:val="28"/>
          <w:szCs w:val="28"/>
        </w:rPr>
        <w:t xml:space="preserve">    </w:t>
      </w:r>
      <w:r w:rsidR="00961026" w:rsidRPr="00C51001">
        <w:rPr>
          <w:rStyle w:val="11pt1pt"/>
          <w:rFonts w:eastAsia="Arial Unicode MS"/>
          <w:b w:val="0"/>
          <w:sz w:val="28"/>
          <w:szCs w:val="28"/>
        </w:rPr>
        <w:t>У</w:t>
      </w:r>
      <w:r w:rsidR="00961026" w:rsidRPr="00C51001">
        <w:rPr>
          <w:rFonts w:ascii="Times New Roman" w:hAnsi="Times New Roman" w:cs="Times New Roman"/>
          <w:b/>
          <w:sz w:val="28"/>
          <w:szCs w:val="28"/>
          <w:vertAlign w:val="subscript"/>
        </w:rPr>
        <w:t>м</w:t>
      </w:r>
      <w:r w:rsidR="00961026" w:rsidRPr="00C51001">
        <w:rPr>
          <w:rFonts w:ascii="Times New Roman" w:hAnsi="Times New Roman" w:cs="Times New Roman"/>
          <w:b/>
          <w:sz w:val="28"/>
          <w:szCs w:val="28"/>
        </w:rPr>
        <w:t xml:space="preserve"> </w:t>
      </w:r>
      <w:r w:rsidR="00961026" w:rsidRPr="00C51001">
        <w:rPr>
          <w:rFonts w:ascii="Times New Roman" w:hAnsi="Times New Roman" w:cs="Times New Roman"/>
          <w:sz w:val="28"/>
          <w:szCs w:val="28"/>
        </w:rPr>
        <w:t>- процентное содержание в смеси компонента с меньшей вязкостью;</w:t>
      </w:r>
    </w:p>
    <w:p w:rsidR="00961026" w:rsidRDefault="00B33F48" w:rsidP="00C51001">
      <w:pPr>
        <w:pStyle w:val="ad"/>
        <w:rPr>
          <w:rFonts w:ascii="Times New Roman" w:hAnsi="Times New Roman" w:cs="Times New Roman"/>
          <w:sz w:val="28"/>
          <w:szCs w:val="28"/>
        </w:rPr>
      </w:pPr>
      <w:r>
        <w:rPr>
          <w:rFonts w:ascii="Times New Roman" w:hAnsi="Times New Roman" w:cs="Times New Roman"/>
          <w:sz w:val="28"/>
          <w:szCs w:val="28"/>
        </w:rPr>
        <w:t xml:space="preserve">    </w:t>
      </w:r>
      <w:r w:rsidR="00961026" w:rsidRPr="00C51001">
        <w:rPr>
          <w:rFonts w:ascii="Times New Roman" w:hAnsi="Times New Roman" w:cs="Times New Roman"/>
          <w:sz w:val="28"/>
          <w:szCs w:val="28"/>
        </w:rPr>
        <w:t xml:space="preserve"> </w:t>
      </w:r>
      <w:r w:rsidR="00961026" w:rsidRPr="00C51001">
        <w:rPr>
          <w:rStyle w:val="a8"/>
          <w:rFonts w:eastAsia="Arial Unicode MS"/>
          <w:sz w:val="28"/>
          <w:szCs w:val="28"/>
        </w:rPr>
        <w:t>К</w:t>
      </w:r>
      <w:r>
        <w:rPr>
          <w:rFonts w:ascii="Times New Roman" w:hAnsi="Times New Roman" w:cs="Times New Roman"/>
          <w:sz w:val="28"/>
          <w:szCs w:val="28"/>
        </w:rPr>
        <w:t xml:space="preserve"> </w:t>
      </w:r>
      <w:r w:rsidR="00961026" w:rsidRPr="00C51001">
        <w:rPr>
          <w:rFonts w:ascii="Times New Roman" w:hAnsi="Times New Roman" w:cs="Times New Roman"/>
          <w:sz w:val="28"/>
          <w:szCs w:val="28"/>
        </w:rPr>
        <w:t>- попр</w:t>
      </w:r>
      <w:r w:rsidR="00C51001">
        <w:rPr>
          <w:rFonts w:ascii="Times New Roman" w:hAnsi="Times New Roman" w:cs="Times New Roman"/>
          <w:sz w:val="28"/>
          <w:szCs w:val="28"/>
        </w:rPr>
        <w:t>авочный коэффициент (таблица 2</w:t>
      </w:r>
      <w:r w:rsidR="00961026" w:rsidRPr="00C51001">
        <w:rPr>
          <w:rFonts w:ascii="Times New Roman" w:hAnsi="Times New Roman" w:cs="Times New Roman"/>
          <w:sz w:val="28"/>
          <w:szCs w:val="28"/>
        </w:rPr>
        <w:t>)</w:t>
      </w:r>
    </w:p>
    <w:p w:rsidR="0097030A" w:rsidRDefault="0097030A" w:rsidP="001B2F8C">
      <w:pPr>
        <w:pStyle w:val="a5"/>
        <w:shd w:val="clear" w:color="auto" w:fill="auto"/>
        <w:spacing w:line="270" w:lineRule="exact"/>
      </w:pPr>
    </w:p>
    <w:p w:rsidR="00C51001" w:rsidRPr="001B2F8C" w:rsidRDefault="00C51001" w:rsidP="00C51001">
      <w:pPr>
        <w:pStyle w:val="a5"/>
        <w:shd w:val="clear" w:color="auto" w:fill="auto"/>
        <w:spacing w:line="270" w:lineRule="exact"/>
        <w:jc w:val="center"/>
        <w:rPr>
          <w:b/>
          <w:sz w:val="28"/>
          <w:szCs w:val="28"/>
        </w:rPr>
      </w:pPr>
      <w:r w:rsidRPr="001B2F8C">
        <w:rPr>
          <w:b/>
          <w:sz w:val="28"/>
          <w:szCs w:val="28"/>
        </w:rPr>
        <w:t xml:space="preserve">СОДЕРЖАНИЕ ОТЧЕТА </w:t>
      </w:r>
    </w:p>
    <w:p w:rsidR="00C51001" w:rsidRPr="00C51001" w:rsidRDefault="00C51001" w:rsidP="00C51001">
      <w:pPr>
        <w:pStyle w:val="ad"/>
        <w:ind w:firstLine="567"/>
        <w:jc w:val="both"/>
        <w:rPr>
          <w:rFonts w:ascii="Times New Roman" w:hAnsi="Times New Roman" w:cs="Times New Roman"/>
          <w:sz w:val="28"/>
          <w:szCs w:val="28"/>
        </w:rPr>
      </w:pPr>
    </w:p>
    <w:p w:rsidR="0097030A" w:rsidRPr="0097030A" w:rsidRDefault="0097030A" w:rsidP="0097030A">
      <w:pPr>
        <w:pStyle w:val="ad"/>
        <w:numPr>
          <w:ilvl w:val="0"/>
          <w:numId w:val="8"/>
        </w:numPr>
        <w:jc w:val="both"/>
        <w:rPr>
          <w:rStyle w:val="a8"/>
          <w:rFonts w:eastAsia="Arial Unicode MS"/>
          <w:i w:val="0"/>
          <w:sz w:val="28"/>
          <w:szCs w:val="28"/>
        </w:rPr>
      </w:pPr>
      <w:r>
        <w:rPr>
          <w:rFonts w:ascii="Times New Roman" w:hAnsi="Times New Roman" w:cs="Times New Roman"/>
          <w:sz w:val="28"/>
          <w:szCs w:val="28"/>
        </w:rPr>
        <w:t xml:space="preserve">Описать </w:t>
      </w:r>
      <w:r w:rsidRPr="0097030A">
        <w:rPr>
          <w:rStyle w:val="a8"/>
          <w:rFonts w:eastAsia="Arial Unicode MS"/>
          <w:sz w:val="28"/>
          <w:szCs w:val="28"/>
        </w:rPr>
        <w:t xml:space="preserve"> </w:t>
      </w:r>
      <w:r w:rsidRPr="0097030A">
        <w:rPr>
          <w:rStyle w:val="a8"/>
          <w:rFonts w:eastAsia="Arial Unicode MS"/>
          <w:i w:val="0"/>
          <w:sz w:val="28"/>
          <w:szCs w:val="28"/>
        </w:rPr>
        <w:t>методику</w:t>
      </w:r>
      <w:r>
        <w:rPr>
          <w:rStyle w:val="a8"/>
          <w:rFonts w:eastAsia="Arial Unicode MS"/>
          <w:i w:val="0"/>
          <w:sz w:val="28"/>
          <w:szCs w:val="28"/>
        </w:rPr>
        <w:t xml:space="preserve"> определения</w:t>
      </w:r>
      <w:r w:rsidRPr="0097030A">
        <w:rPr>
          <w:rStyle w:val="a8"/>
          <w:rFonts w:eastAsia="Arial Unicode MS"/>
          <w:i w:val="0"/>
          <w:sz w:val="28"/>
          <w:szCs w:val="28"/>
        </w:rPr>
        <w:t xml:space="preserve"> температуры вспышки в открытом тигле.</w:t>
      </w:r>
    </w:p>
    <w:p w:rsidR="0097030A" w:rsidRDefault="0097030A" w:rsidP="0097030A">
      <w:pPr>
        <w:pStyle w:val="ad"/>
        <w:numPr>
          <w:ilvl w:val="0"/>
          <w:numId w:val="8"/>
        </w:numPr>
        <w:jc w:val="both"/>
        <w:rPr>
          <w:rFonts w:ascii="Times New Roman" w:hAnsi="Times New Roman" w:cs="Times New Roman"/>
          <w:sz w:val="28"/>
          <w:szCs w:val="28"/>
        </w:rPr>
      </w:pPr>
      <w:r>
        <w:rPr>
          <w:rFonts w:ascii="Times New Roman" w:hAnsi="Times New Roman" w:cs="Times New Roman"/>
          <w:sz w:val="28"/>
          <w:szCs w:val="28"/>
        </w:rPr>
        <w:t xml:space="preserve">Описать методику </w:t>
      </w:r>
      <w:r w:rsidRPr="0097030A">
        <w:rPr>
          <w:rFonts w:ascii="Times New Roman" w:hAnsi="Times New Roman" w:cs="Times New Roman"/>
          <w:sz w:val="28"/>
          <w:szCs w:val="28"/>
        </w:rPr>
        <w:t>расчет</w:t>
      </w:r>
      <w:r>
        <w:rPr>
          <w:rFonts w:ascii="Times New Roman" w:hAnsi="Times New Roman" w:cs="Times New Roman"/>
          <w:sz w:val="28"/>
          <w:szCs w:val="28"/>
        </w:rPr>
        <w:t>а</w:t>
      </w:r>
      <w:r w:rsidRPr="0097030A">
        <w:rPr>
          <w:rFonts w:ascii="Times New Roman" w:hAnsi="Times New Roman" w:cs="Times New Roman"/>
          <w:sz w:val="28"/>
          <w:szCs w:val="28"/>
        </w:rPr>
        <w:t xml:space="preserve"> вязкости смеси моторных масел по номограмме</w:t>
      </w:r>
      <w:r>
        <w:rPr>
          <w:rFonts w:ascii="Times New Roman" w:hAnsi="Times New Roman" w:cs="Times New Roman"/>
          <w:sz w:val="28"/>
          <w:szCs w:val="28"/>
        </w:rPr>
        <w:t>.</w:t>
      </w:r>
    </w:p>
    <w:p w:rsidR="0097030A" w:rsidRPr="0097030A" w:rsidRDefault="0097030A" w:rsidP="0097030A">
      <w:pPr>
        <w:pStyle w:val="ad"/>
        <w:numPr>
          <w:ilvl w:val="0"/>
          <w:numId w:val="8"/>
        </w:numPr>
        <w:jc w:val="both"/>
        <w:rPr>
          <w:rFonts w:ascii="Times New Roman" w:hAnsi="Times New Roman" w:cs="Times New Roman"/>
          <w:sz w:val="28"/>
          <w:szCs w:val="28"/>
        </w:rPr>
      </w:pPr>
      <w:r>
        <w:rPr>
          <w:rFonts w:ascii="Times New Roman" w:hAnsi="Times New Roman" w:cs="Times New Roman"/>
          <w:sz w:val="28"/>
          <w:szCs w:val="28"/>
        </w:rPr>
        <w:t>Заполнить таблицу 1 расчёта вязкости масла. Данные для расчётов выдаются преподавателем.</w:t>
      </w:r>
    </w:p>
    <w:p w:rsidR="0097030A" w:rsidRDefault="0097030A" w:rsidP="00C51001">
      <w:pPr>
        <w:pStyle w:val="ad"/>
        <w:ind w:firstLine="567"/>
        <w:jc w:val="both"/>
        <w:rPr>
          <w:rFonts w:ascii="Times New Roman" w:hAnsi="Times New Roman" w:cs="Times New Roman"/>
          <w:sz w:val="28"/>
          <w:szCs w:val="28"/>
        </w:rPr>
      </w:pPr>
    </w:p>
    <w:p w:rsidR="001B2F8C" w:rsidRDefault="001B2F8C" w:rsidP="001B2F8C">
      <w:pPr>
        <w:pStyle w:val="ad"/>
        <w:ind w:firstLine="567"/>
        <w:jc w:val="center"/>
        <w:rPr>
          <w:rFonts w:ascii="Times New Roman" w:hAnsi="Times New Roman" w:cs="Times New Roman"/>
          <w:b/>
          <w:sz w:val="28"/>
          <w:szCs w:val="28"/>
        </w:rPr>
      </w:pPr>
      <w:r w:rsidRPr="001B2F8C">
        <w:rPr>
          <w:rFonts w:ascii="Times New Roman" w:hAnsi="Times New Roman" w:cs="Times New Roman"/>
          <w:b/>
          <w:sz w:val="28"/>
          <w:szCs w:val="28"/>
        </w:rPr>
        <w:t xml:space="preserve">КОНТРОЛЬНЫЕ </w:t>
      </w:r>
      <w:r w:rsidR="00961026" w:rsidRPr="001B2F8C">
        <w:rPr>
          <w:rFonts w:ascii="Times New Roman" w:hAnsi="Times New Roman" w:cs="Times New Roman"/>
          <w:b/>
          <w:sz w:val="28"/>
          <w:szCs w:val="28"/>
        </w:rPr>
        <w:t>ВОПРОСЫ</w:t>
      </w:r>
    </w:p>
    <w:p w:rsidR="001B2F8C" w:rsidRPr="001B2F8C" w:rsidRDefault="001B2F8C" w:rsidP="001B2F8C">
      <w:pPr>
        <w:pStyle w:val="ad"/>
        <w:ind w:firstLine="567"/>
        <w:jc w:val="center"/>
        <w:rPr>
          <w:rFonts w:ascii="Times New Roman" w:hAnsi="Times New Roman" w:cs="Times New Roman"/>
          <w:b/>
          <w:sz w:val="28"/>
          <w:szCs w:val="28"/>
        </w:rPr>
      </w:pPr>
    </w:p>
    <w:p w:rsidR="00961026" w:rsidRPr="00C51001" w:rsidRDefault="00961026" w:rsidP="001B2F8C">
      <w:pPr>
        <w:pStyle w:val="ad"/>
        <w:numPr>
          <w:ilvl w:val="0"/>
          <w:numId w:val="9"/>
        </w:numPr>
        <w:ind w:left="0" w:firstLine="284"/>
        <w:jc w:val="both"/>
        <w:rPr>
          <w:rFonts w:ascii="Times New Roman" w:hAnsi="Times New Roman" w:cs="Times New Roman"/>
          <w:sz w:val="28"/>
          <w:szCs w:val="28"/>
        </w:rPr>
      </w:pPr>
      <w:r w:rsidRPr="00C51001">
        <w:rPr>
          <w:rFonts w:ascii="Times New Roman" w:hAnsi="Times New Roman" w:cs="Times New Roman"/>
          <w:sz w:val="28"/>
          <w:szCs w:val="28"/>
        </w:rPr>
        <w:t>Какие функции выполняют моторные масла?</w:t>
      </w:r>
    </w:p>
    <w:p w:rsidR="00961026" w:rsidRPr="00C51001" w:rsidRDefault="00961026" w:rsidP="001B2F8C">
      <w:pPr>
        <w:pStyle w:val="ad"/>
        <w:numPr>
          <w:ilvl w:val="0"/>
          <w:numId w:val="9"/>
        </w:numPr>
        <w:ind w:left="0" w:firstLine="284"/>
        <w:jc w:val="both"/>
        <w:rPr>
          <w:rFonts w:ascii="Times New Roman" w:hAnsi="Times New Roman" w:cs="Times New Roman"/>
          <w:sz w:val="28"/>
          <w:szCs w:val="28"/>
        </w:rPr>
      </w:pPr>
      <w:r w:rsidRPr="00C51001">
        <w:rPr>
          <w:rFonts w:ascii="Times New Roman" w:hAnsi="Times New Roman" w:cs="Times New Roman"/>
          <w:sz w:val="28"/>
          <w:szCs w:val="28"/>
        </w:rPr>
        <w:t>Перечислите основные требования к качеству моторных масел?</w:t>
      </w:r>
    </w:p>
    <w:p w:rsidR="00961026" w:rsidRPr="00C51001" w:rsidRDefault="00961026" w:rsidP="001B2F8C">
      <w:pPr>
        <w:pStyle w:val="ad"/>
        <w:numPr>
          <w:ilvl w:val="0"/>
          <w:numId w:val="9"/>
        </w:numPr>
        <w:ind w:left="0" w:firstLine="284"/>
        <w:jc w:val="both"/>
        <w:rPr>
          <w:rFonts w:ascii="Times New Roman" w:hAnsi="Times New Roman" w:cs="Times New Roman"/>
          <w:sz w:val="28"/>
          <w:szCs w:val="28"/>
        </w:rPr>
      </w:pPr>
      <w:r w:rsidRPr="00C51001">
        <w:rPr>
          <w:rFonts w:ascii="Times New Roman" w:hAnsi="Times New Roman" w:cs="Times New Roman"/>
          <w:sz w:val="28"/>
          <w:szCs w:val="28"/>
        </w:rPr>
        <w:t xml:space="preserve">Какими показателями выражаются в стандартах </w:t>
      </w:r>
      <w:proofErr w:type="spellStart"/>
      <w:r w:rsidRPr="00C51001">
        <w:rPr>
          <w:rFonts w:ascii="Times New Roman" w:hAnsi="Times New Roman" w:cs="Times New Roman"/>
          <w:sz w:val="28"/>
          <w:szCs w:val="28"/>
        </w:rPr>
        <w:t>вязкостные</w:t>
      </w:r>
      <w:proofErr w:type="spellEnd"/>
      <w:r w:rsidRPr="00C51001">
        <w:rPr>
          <w:rFonts w:ascii="Times New Roman" w:hAnsi="Times New Roman" w:cs="Times New Roman"/>
          <w:sz w:val="28"/>
          <w:szCs w:val="28"/>
        </w:rPr>
        <w:t xml:space="preserve"> свойства масел?</w:t>
      </w:r>
    </w:p>
    <w:p w:rsidR="00961026" w:rsidRPr="00C51001" w:rsidRDefault="00961026" w:rsidP="001B2F8C">
      <w:pPr>
        <w:pStyle w:val="ad"/>
        <w:numPr>
          <w:ilvl w:val="0"/>
          <w:numId w:val="9"/>
        </w:numPr>
        <w:ind w:left="0" w:firstLine="284"/>
        <w:jc w:val="both"/>
        <w:rPr>
          <w:rFonts w:ascii="Times New Roman" w:hAnsi="Times New Roman" w:cs="Times New Roman"/>
          <w:sz w:val="28"/>
          <w:szCs w:val="28"/>
        </w:rPr>
      </w:pPr>
      <w:r w:rsidRPr="00C51001">
        <w:rPr>
          <w:rFonts w:ascii="Times New Roman" w:hAnsi="Times New Roman" w:cs="Times New Roman"/>
          <w:sz w:val="28"/>
          <w:szCs w:val="28"/>
        </w:rPr>
        <w:t xml:space="preserve">Как указываются </w:t>
      </w:r>
      <w:proofErr w:type="spellStart"/>
      <w:r w:rsidRPr="00C51001">
        <w:rPr>
          <w:rFonts w:ascii="Times New Roman" w:hAnsi="Times New Roman" w:cs="Times New Roman"/>
          <w:sz w:val="28"/>
          <w:szCs w:val="28"/>
        </w:rPr>
        <w:t>вязкостные</w:t>
      </w:r>
      <w:proofErr w:type="spellEnd"/>
      <w:r w:rsidRPr="00C51001">
        <w:rPr>
          <w:rFonts w:ascii="Times New Roman" w:hAnsi="Times New Roman" w:cs="Times New Roman"/>
          <w:sz w:val="28"/>
          <w:szCs w:val="28"/>
        </w:rPr>
        <w:t xml:space="preserve"> свойства в маркировке моторных масел?</w:t>
      </w:r>
    </w:p>
    <w:p w:rsidR="00961026" w:rsidRPr="00C51001" w:rsidRDefault="00961026" w:rsidP="001B2F8C">
      <w:pPr>
        <w:pStyle w:val="ad"/>
        <w:numPr>
          <w:ilvl w:val="0"/>
          <w:numId w:val="9"/>
        </w:numPr>
        <w:ind w:left="0" w:firstLine="284"/>
        <w:jc w:val="both"/>
        <w:rPr>
          <w:rFonts w:ascii="Times New Roman" w:hAnsi="Times New Roman" w:cs="Times New Roman"/>
          <w:sz w:val="28"/>
          <w:szCs w:val="28"/>
        </w:rPr>
      </w:pPr>
      <w:r w:rsidRPr="00C51001">
        <w:rPr>
          <w:rFonts w:ascii="Times New Roman" w:hAnsi="Times New Roman" w:cs="Times New Roman"/>
          <w:sz w:val="28"/>
          <w:szCs w:val="28"/>
        </w:rPr>
        <w:t>Охарактеризуйте динамическую, кинематическую и условную вязкости.</w:t>
      </w:r>
    </w:p>
    <w:p w:rsidR="00961026" w:rsidRPr="00C51001" w:rsidRDefault="00961026" w:rsidP="001B2F8C">
      <w:pPr>
        <w:pStyle w:val="ad"/>
        <w:numPr>
          <w:ilvl w:val="0"/>
          <w:numId w:val="9"/>
        </w:numPr>
        <w:ind w:left="0" w:firstLine="284"/>
        <w:jc w:val="both"/>
        <w:rPr>
          <w:rFonts w:ascii="Times New Roman" w:hAnsi="Times New Roman" w:cs="Times New Roman"/>
          <w:sz w:val="28"/>
          <w:szCs w:val="28"/>
        </w:rPr>
      </w:pPr>
      <w:r w:rsidRPr="00C51001">
        <w:rPr>
          <w:rFonts w:ascii="Times New Roman" w:hAnsi="Times New Roman" w:cs="Times New Roman"/>
          <w:sz w:val="28"/>
          <w:szCs w:val="28"/>
        </w:rPr>
        <w:t>Как влияет величина кинематической вязкости моторного масла на работу двигателя?</w:t>
      </w:r>
    </w:p>
    <w:p w:rsidR="00961026" w:rsidRPr="00C51001" w:rsidRDefault="00961026" w:rsidP="001B2F8C">
      <w:pPr>
        <w:pStyle w:val="ad"/>
        <w:numPr>
          <w:ilvl w:val="0"/>
          <w:numId w:val="9"/>
        </w:numPr>
        <w:ind w:left="0" w:firstLine="284"/>
        <w:jc w:val="both"/>
        <w:rPr>
          <w:rFonts w:ascii="Times New Roman" w:hAnsi="Times New Roman" w:cs="Times New Roman"/>
          <w:sz w:val="28"/>
          <w:szCs w:val="28"/>
        </w:rPr>
      </w:pPr>
      <w:r w:rsidRPr="00C51001">
        <w:rPr>
          <w:rFonts w:ascii="Times New Roman" w:hAnsi="Times New Roman" w:cs="Times New Roman"/>
          <w:sz w:val="28"/>
          <w:szCs w:val="28"/>
        </w:rPr>
        <w:t>Что такое вязкостно-температурная характеристика масла, и что она показывает?</w:t>
      </w:r>
    </w:p>
    <w:p w:rsidR="00961026" w:rsidRPr="00C51001" w:rsidRDefault="00961026" w:rsidP="001B2F8C">
      <w:pPr>
        <w:pStyle w:val="ad"/>
        <w:numPr>
          <w:ilvl w:val="0"/>
          <w:numId w:val="9"/>
        </w:numPr>
        <w:ind w:left="0" w:firstLine="284"/>
        <w:jc w:val="both"/>
        <w:rPr>
          <w:rFonts w:ascii="Times New Roman" w:hAnsi="Times New Roman" w:cs="Times New Roman"/>
          <w:sz w:val="28"/>
          <w:szCs w:val="28"/>
        </w:rPr>
      </w:pPr>
      <w:r w:rsidRPr="00C51001">
        <w:rPr>
          <w:rFonts w:ascii="Times New Roman" w:hAnsi="Times New Roman" w:cs="Times New Roman"/>
          <w:sz w:val="28"/>
          <w:szCs w:val="28"/>
        </w:rPr>
        <w:t>Что такое индекс вязкости, и как он определяется?</w:t>
      </w:r>
    </w:p>
    <w:p w:rsidR="00961026" w:rsidRPr="00C51001" w:rsidRDefault="00961026" w:rsidP="001B2F8C">
      <w:pPr>
        <w:pStyle w:val="ad"/>
        <w:numPr>
          <w:ilvl w:val="0"/>
          <w:numId w:val="9"/>
        </w:numPr>
        <w:ind w:left="0" w:firstLine="284"/>
        <w:jc w:val="both"/>
        <w:rPr>
          <w:rFonts w:ascii="Times New Roman" w:hAnsi="Times New Roman" w:cs="Times New Roman"/>
          <w:sz w:val="28"/>
          <w:szCs w:val="28"/>
        </w:rPr>
      </w:pPr>
      <w:r w:rsidRPr="00C51001">
        <w:rPr>
          <w:rFonts w:ascii="Times New Roman" w:hAnsi="Times New Roman" w:cs="Times New Roman"/>
          <w:sz w:val="28"/>
          <w:szCs w:val="28"/>
        </w:rPr>
        <w:t>Как устроен вискозиметр ВУ?</w:t>
      </w:r>
    </w:p>
    <w:p w:rsidR="00961026" w:rsidRPr="00C51001" w:rsidRDefault="00961026" w:rsidP="001B2F8C">
      <w:pPr>
        <w:pStyle w:val="ad"/>
        <w:numPr>
          <w:ilvl w:val="0"/>
          <w:numId w:val="9"/>
        </w:numPr>
        <w:ind w:left="0" w:firstLine="284"/>
        <w:jc w:val="both"/>
        <w:rPr>
          <w:rFonts w:ascii="Times New Roman" w:hAnsi="Times New Roman" w:cs="Times New Roman"/>
          <w:sz w:val="28"/>
          <w:szCs w:val="28"/>
        </w:rPr>
      </w:pPr>
      <w:r w:rsidRPr="00C51001">
        <w:rPr>
          <w:rFonts w:ascii="Times New Roman" w:hAnsi="Times New Roman" w:cs="Times New Roman"/>
          <w:sz w:val="28"/>
          <w:szCs w:val="28"/>
        </w:rPr>
        <w:t>Как определяется условная вязкость масла с помощью вискозиметра</w:t>
      </w:r>
    </w:p>
    <w:p w:rsidR="00961026" w:rsidRPr="00C51001" w:rsidRDefault="00961026" w:rsidP="001B2F8C">
      <w:pPr>
        <w:pStyle w:val="ad"/>
        <w:numPr>
          <w:ilvl w:val="0"/>
          <w:numId w:val="9"/>
        </w:numPr>
        <w:ind w:left="0" w:firstLine="284"/>
        <w:jc w:val="both"/>
        <w:rPr>
          <w:rFonts w:ascii="Times New Roman" w:hAnsi="Times New Roman" w:cs="Times New Roman"/>
          <w:sz w:val="28"/>
          <w:szCs w:val="28"/>
        </w:rPr>
      </w:pPr>
      <w:r w:rsidRPr="00C51001">
        <w:rPr>
          <w:rFonts w:ascii="Times New Roman" w:hAnsi="Times New Roman" w:cs="Times New Roman"/>
          <w:sz w:val="28"/>
          <w:szCs w:val="28"/>
        </w:rPr>
        <w:t>ВУ?</w:t>
      </w:r>
    </w:p>
    <w:p w:rsidR="00961026" w:rsidRPr="00C51001" w:rsidRDefault="00961026" w:rsidP="001B2F8C">
      <w:pPr>
        <w:pStyle w:val="ad"/>
        <w:numPr>
          <w:ilvl w:val="0"/>
          <w:numId w:val="9"/>
        </w:numPr>
        <w:ind w:left="0" w:firstLine="284"/>
        <w:jc w:val="both"/>
        <w:rPr>
          <w:rFonts w:ascii="Times New Roman" w:hAnsi="Times New Roman" w:cs="Times New Roman"/>
          <w:sz w:val="28"/>
          <w:szCs w:val="28"/>
        </w:rPr>
      </w:pPr>
      <w:r w:rsidRPr="00C51001">
        <w:rPr>
          <w:rFonts w:ascii="Times New Roman" w:hAnsi="Times New Roman" w:cs="Times New Roman"/>
          <w:sz w:val="28"/>
          <w:szCs w:val="28"/>
        </w:rPr>
        <w:t>Как определяется вязкость смеси моторных масел расчетным путем?</w:t>
      </w:r>
    </w:p>
    <w:p w:rsidR="00961026" w:rsidRPr="00C51001" w:rsidRDefault="00961026" w:rsidP="001B2F8C">
      <w:pPr>
        <w:pStyle w:val="ad"/>
        <w:numPr>
          <w:ilvl w:val="0"/>
          <w:numId w:val="9"/>
        </w:numPr>
        <w:ind w:left="0" w:firstLine="284"/>
        <w:jc w:val="both"/>
        <w:rPr>
          <w:rFonts w:ascii="Times New Roman" w:hAnsi="Times New Roman" w:cs="Times New Roman"/>
          <w:sz w:val="28"/>
          <w:szCs w:val="28"/>
        </w:rPr>
      </w:pPr>
      <w:r w:rsidRPr="00C51001">
        <w:rPr>
          <w:rFonts w:ascii="Times New Roman" w:hAnsi="Times New Roman" w:cs="Times New Roman"/>
          <w:sz w:val="28"/>
          <w:szCs w:val="28"/>
        </w:rPr>
        <w:t>За счет чего происходит изменение показателей качества моторных масел в двигателе?</w:t>
      </w:r>
    </w:p>
    <w:p w:rsidR="00961026" w:rsidRPr="00C51001" w:rsidRDefault="00961026" w:rsidP="001B2F8C">
      <w:pPr>
        <w:pStyle w:val="ad"/>
        <w:numPr>
          <w:ilvl w:val="0"/>
          <w:numId w:val="9"/>
        </w:numPr>
        <w:ind w:left="0" w:firstLine="284"/>
        <w:jc w:val="both"/>
        <w:rPr>
          <w:rFonts w:ascii="Times New Roman" w:hAnsi="Times New Roman" w:cs="Times New Roman"/>
          <w:sz w:val="28"/>
          <w:szCs w:val="28"/>
        </w:rPr>
      </w:pPr>
      <w:r w:rsidRPr="00C51001">
        <w:rPr>
          <w:rFonts w:ascii="Times New Roman" w:hAnsi="Times New Roman" w:cs="Times New Roman"/>
          <w:sz w:val="28"/>
          <w:szCs w:val="28"/>
        </w:rPr>
        <w:t>Что такое загущенные масла, и как их получают?</w:t>
      </w:r>
    </w:p>
    <w:p w:rsidR="00961026" w:rsidRPr="00C51001" w:rsidRDefault="00961026" w:rsidP="001B2F8C">
      <w:pPr>
        <w:pStyle w:val="ad"/>
        <w:numPr>
          <w:ilvl w:val="0"/>
          <w:numId w:val="9"/>
        </w:numPr>
        <w:ind w:left="0" w:firstLine="284"/>
        <w:jc w:val="both"/>
        <w:rPr>
          <w:rFonts w:ascii="Times New Roman" w:hAnsi="Times New Roman" w:cs="Times New Roman"/>
          <w:sz w:val="28"/>
          <w:szCs w:val="28"/>
        </w:rPr>
      </w:pPr>
      <w:r w:rsidRPr="00C51001">
        <w:rPr>
          <w:rFonts w:ascii="Times New Roman" w:hAnsi="Times New Roman" w:cs="Times New Roman"/>
          <w:sz w:val="28"/>
          <w:szCs w:val="28"/>
        </w:rPr>
        <w:lastRenderedPageBreak/>
        <w:t>В чем различие между моторными маслами для карбюраторных и дизельных двигателей?</w:t>
      </w:r>
    </w:p>
    <w:p w:rsidR="00961026" w:rsidRPr="00C51001" w:rsidRDefault="00961026" w:rsidP="001B2F8C">
      <w:pPr>
        <w:pStyle w:val="ad"/>
        <w:numPr>
          <w:ilvl w:val="0"/>
          <w:numId w:val="9"/>
        </w:numPr>
        <w:ind w:left="0" w:firstLine="284"/>
        <w:jc w:val="both"/>
        <w:rPr>
          <w:rFonts w:ascii="Times New Roman" w:hAnsi="Times New Roman" w:cs="Times New Roman"/>
          <w:sz w:val="28"/>
          <w:szCs w:val="28"/>
        </w:rPr>
      </w:pPr>
      <w:r w:rsidRPr="00C51001">
        <w:rPr>
          <w:rFonts w:ascii="Times New Roman" w:hAnsi="Times New Roman" w:cs="Times New Roman"/>
          <w:sz w:val="28"/>
          <w:szCs w:val="28"/>
        </w:rPr>
        <w:t>Что такое присадки, и для чего они применяются?</w:t>
      </w:r>
    </w:p>
    <w:p w:rsidR="00961026" w:rsidRPr="00C51001" w:rsidRDefault="00961026" w:rsidP="001B2F8C">
      <w:pPr>
        <w:pStyle w:val="ad"/>
        <w:numPr>
          <w:ilvl w:val="0"/>
          <w:numId w:val="9"/>
        </w:numPr>
        <w:ind w:left="0" w:firstLine="284"/>
        <w:jc w:val="both"/>
        <w:rPr>
          <w:rFonts w:ascii="Times New Roman" w:hAnsi="Times New Roman" w:cs="Times New Roman"/>
          <w:sz w:val="28"/>
          <w:szCs w:val="28"/>
        </w:rPr>
      </w:pPr>
      <w:r w:rsidRPr="00C51001">
        <w:rPr>
          <w:rFonts w:ascii="Times New Roman" w:hAnsi="Times New Roman" w:cs="Times New Roman"/>
          <w:sz w:val="28"/>
          <w:szCs w:val="28"/>
        </w:rPr>
        <w:t xml:space="preserve">Объясните механизм действия </w:t>
      </w:r>
      <w:proofErr w:type="spellStart"/>
      <w:r w:rsidRPr="00C51001">
        <w:rPr>
          <w:rFonts w:ascii="Times New Roman" w:hAnsi="Times New Roman" w:cs="Times New Roman"/>
          <w:sz w:val="28"/>
          <w:szCs w:val="28"/>
        </w:rPr>
        <w:t>вязкостных</w:t>
      </w:r>
      <w:proofErr w:type="spellEnd"/>
      <w:r w:rsidRPr="00C51001">
        <w:rPr>
          <w:rFonts w:ascii="Times New Roman" w:hAnsi="Times New Roman" w:cs="Times New Roman"/>
          <w:sz w:val="28"/>
          <w:szCs w:val="28"/>
        </w:rPr>
        <w:t xml:space="preserve">, моющих, депрессорных, </w:t>
      </w:r>
      <w:proofErr w:type="spellStart"/>
      <w:r w:rsidRPr="00C51001">
        <w:rPr>
          <w:rFonts w:ascii="Times New Roman" w:hAnsi="Times New Roman" w:cs="Times New Roman"/>
          <w:sz w:val="28"/>
          <w:szCs w:val="28"/>
        </w:rPr>
        <w:t>противоизносных</w:t>
      </w:r>
      <w:proofErr w:type="spellEnd"/>
      <w:r w:rsidRPr="00C51001">
        <w:rPr>
          <w:rFonts w:ascii="Times New Roman" w:hAnsi="Times New Roman" w:cs="Times New Roman"/>
          <w:sz w:val="28"/>
          <w:szCs w:val="28"/>
        </w:rPr>
        <w:t xml:space="preserve"> и противозадирных присадок.</w:t>
      </w:r>
    </w:p>
    <w:p w:rsidR="00961026" w:rsidRPr="00C51001" w:rsidRDefault="00961026" w:rsidP="001B2F8C">
      <w:pPr>
        <w:pStyle w:val="ad"/>
        <w:numPr>
          <w:ilvl w:val="0"/>
          <w:numId w:val="9"/>
        </w:numPr>
        <w:ind w:left="0" w:firstLine="284"/>
        <w:jc w:val="both"/>
        <w:rPr>
          <w:rFonts w:ascii="Times New Roman" w:hAnsi="Times New Roman" w:cs="Times New Roman"/>
          <w:sz w:val="28"/>
          <w:szCs w:val="28"/>
        </w:rPr>
      </w:pPr>
      <w:r w:rsidRPr="00C51001">
        <w:rPr>
          <w:rFonts w:ascii="Times New Roman" w:hAnsi="Times New Roman" w:cs="Times New Roman"/>
          <w:sz w:val="28"/>
          <w:szCs w:val="28"/>
        </w:rPr>
        <w:t>Можно ли смешивать масла различных групп и почему?</w:t>
      </w:r>
    </w:p>
    <w:p w:rsidR="00961026" w:rsidRPr="00C51001" w:rsidRDefault="00961026" w:rsidP="001B2F8C">
      <w:pPr>
        <w:pStyle w:val="ad"/>
        <w:numPr>
          <w:ilvl w:val="0"/>
          <w:numId w:val="9"/>
        </w:numPr>
        <w:ind w:left="0" w:firstLine="284"/>
        <w:jc w:val="both"/>
        <w:rPr>
          <w:rFonts w:ascii="Times New Roman" w:hAnsi="Times New Roman" w:cs="Times New Roman"/>
          <w:sz w:val="28"/>
          <w:szCs w:val="28"/>
        </w:rPr>
      </w:pPr>
      <w:r w:rsidRPr="00C51001">
        <w:rPr>
          <w:rFonts w:ascii="Times New Roman" w:hAnsi="Times New Roman" w:cs="Times New Roman"/>
          <w:sz w:val="28"/>
          <w:szCs w:val="28"/>
        </w:rPr>
        <w:t>Как классифицируются масла по условиям их работы?</w:t>
      </w:r>
    </w:p>
    <w:p w:rsidR="00961026" w:rsidRPr="00C51001" w:rsidRDefault="00961026" w:rsidP="001B2F8C">
      <w:pPr>
        <w:pStyle w:val="ad"/>
        <w:numPr>
          <w:ilvl w:val="0"/>
          <w:numId w:val="9"/>
        </w:numPr>
        <w:ind w:left="0" w:firstLine="284"/>
        <w:jc w:val="both"/>
        <w:rPr>
          <w:rFonts w:ascii="Times New Roman" w:hAnsi="Times New Roman" w:cs="Times New Roman"/>
          <w:sz w:val="28"/>
          <w:szCs w:val="28"/>
        </w:rPr>
      </w:pPr>
      <w:r w:rsidRPr="00C51001">
        <w:rPr>
          <w:rFonts w:ascii="Times New Roman" w:hAnsi="Times New Roman" w:cs="Times New Roman"/>
          <w:sz w:val="28"/>
          <w:szCs w:val="28"/>
        </w:rPr>
        <w:t>Защита лабораторной работы производится индивидуально каждым студентом только при наличии отчета по лабораторной работе, оформленного в соответствии с вышеприведенными требованиями.</w:t>
      </w:r>
    </w:p>
    <w:p w:rsidR="001B2F8C" w:rsidRPr="00C51001" w:rsidRDefault="001B2F8C" w:rsidP="00396E19">
      <w:pPr>
        <w:pStyle w:val="ad"/>
        <w:ind w:left="284"/>
        <w:jc w:val="both"/>
        <w:rPr>
          <w:rFonts w:ascii="Times New Roman" w:hAnsi="Times New Roman" w:cs="Times New Roman"/>
          <w:sz w:val="28"/>
          <w:szCs w:val="28"/>
        </w:rPr>
      </w:pPr>
    </w:p>
    <w:sectPr w:rsidR="001B2F8C" w:rsidRPr="00C51001" w:rsidSect="004E12A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61002A87" w:usb1="80000000" w:usb2="00000008" w:usb3="00000000" w:csb0="000101FF" w:csb1="00000000"/>
  </w:font>
  <w:font w:name="Microsoft Sans Serif">
    <w:panose1 w:val="020B0604020202020204"/>
    <w:charset w:val="CC"/>
    <w:family w:val="swiss"/>
    <w:pitch w:val="variable"/>
    <w:sig w:usb0="61002BDF" w:usb1="80000000" w:usb2="00000008" w:usb3="00000000" w:csb0="000101FF"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59E8A2B8"/>
    <w:lvl w:ilvl="0">
      <w:start w:val="1"/>
      <w:numFmt w:val="decimal"/>
      <w:suff w:val="nothing"/>
      <w:lvlText w:val="%1."/>
      <w:lvlJc w:val="left"/>
      <w:pPr>
        <w:ind w:left="0" w:firstLine="0"/>
      </w:pPr>
      <w:rPr>
        <w:rFonts w:ascii="Times New Roman" w:hAnsi="Times New Roman" w:cs="Calibri" w:hint="default"/>
        <w:b w:val="0"/>
        <w:bCs w:val="0"/>
        <w:i w:val="0"/>
        <w:iCs w:val="0"/>
        <w:smallCaps w:val="0"/>
        <w:strike w:val="0"/>
        <w:color w:val="000000"/>
        <w:spacing w:val="0"/>
        <w:w w:val="100"/>
        <w:position w:val="0"/>
        <w:sz w:val="24"/>
        <w:szCs w:val="24"/>
        <w:u w:val="none"/>
      </w:rPr>
    </w:lvl>
    <w:lvl w:ilvl="1">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2">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3">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4">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5">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6">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7">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8">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abstractNum>
  <w:abstractNum w:abstractNumId="1">
    <w:nsid w:val="00000003"/>
    <w:multiLevelType w:val="multilevel"/>
    <w:tmpl w:val="728E2F46"/>
    <w:lvl w:ilvl="0">
      <w:start w:val="4"/>
      <w:numFmt w:val="decimal"/>
      <w:suff w:val="nothing"/>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1">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2">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3">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4">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5">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6">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7">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8">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abstractNum>
  <w:abstractNum w:abstractNumId="2">
    <w:nsid w:val="297231B1"/>
    <w:multiLevelType w:val="multilevel"/>
    <w:tmpl w:val="137CD5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start w:val="4"/>
      <w:numFmt w:val="decimal"/>
      <w:lvlText w:val="%1.%4"/>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1174055"/>
    <w:multiLevelType w:val="hybridMultilevel"/>
    <w:tmpl w:val="3D24FD82"/>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B3620BD"/>
    <w:multiLevelType w:val="multilevel"/>
    <w:tmpl w:val="429240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2B55FC"/>
    <w:multiLevelType w:val="multilevel"/>
    <w:tmpl w:val="CBF03662"/>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72D1FFA"/>
    <w:multiLevelType w:val="hybridMultilevel"/>
    <w:tmpl w:val="C3B8059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67224176"/>
    <w:multiLevelType w:val="multilevel"/>
    <w:tmpl w:val="0FFA6830"/>
    <w:lvl w:ilvl="0">
      <w:start w:val="9"/>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90A3960"/>
    <w:multiLevelType w:val="hybridMultilevel"/>
    <w:tmpl w:val="3D24FD82"/>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4"/>
  </w:num>
  <w:num w:numId="3">
    <w:abstractNumId w:val="7"/>
  </w:num>
  <w:num w:numId="4">
    <w:abstractNumId w:val="2"/>
  </w:num>
  <w:num w:numId="5">
    <w:abstractNumId w:val="0"/>
  </w:num>
  <w:num w:numId="6">
    <w:abstractNumId w:val="1"/>
  </w:num>
  <w:num w:numId="7">
    <w:abstractNumId w:val="8"/>
  </w:num>
  <w:num w:numId="8">
    <w:abstractNumId w:val="3"/>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61026"/>
    <w:rsid w:val="00002872"/>
    <w:rsid w:val="00031E75"/>
    <w:rsid w:val="00045561"/>
    <w:rsid w:val="00096F6E"/>
    <w:rsid w:val="000B2AB9"/>
    <w:rsid w:val="000C1BD9"/>
    <w:rsid w:val="000C1C2B"/>
    <w:rsid w:val="000E28ED"/>
    <w:rsid w:val="00113CD6"/>
    <w:rsid w:val="001155F3"/>
    <w:rsid w:val="00121367"/>
    <w:rsid w:val="00156D55"/>
    <w:rsid w:val="001A644F"/>
    <w:rsid w:val="001B2F8C"/>
    <w:rsid w:val="001C1040"/>
    <w:rsid w:val="001C4479"/>
    <w:rsid w:val="00206FF8"/>
    <w:rsid w:val="00207AC5"/>
    <w:rsid w:val="0022515B"/>
    <w:rsid w:val="00251A48"/>
    <w:rsid w:val="00265C71"/>
    <w:rsid w:val="00271F2D"/>
    <w:rsid w:val="00281952"/>
    <w:rsid w:val="00282875"/>
    <w:rsid w:val="002A32F0"/>
    <w:rsid w:val="002B2705"/>
    <w:rsid w:val="002D0132"/>
    <w:rsid w:val="002D27BA"/>
    <w:rsid w:val="002E3BA2"/>
    <w:rsid w:val="00303482"/>
    <w:rsid w:val="0031115D"/>
    <w:rsid w:val="00312AB9"/>
    <w:rsid w:val="00317FDB"/>
    <w:rsid w:val="00346424"/>
    <w:rsid w:val="00375DD8"/>
    <w:rsid w:val="00377405"/>
    <w:rsid w:val="003906B1"/>
    <w:rsid w:val="00396E19"/>
    <w:rsid w:val="003A2660"/>
    <w:rsid w:val="003C0DB9"/>
    <w:rsid w:val="003D0663"/>
    <w:rsid w:val="003D4C17"/>
    <w:rsid w:val="003E7B7D"/>
    <w:rsid w:val="00406353"/>
    <w:rsid w:val="004132B3"/>
    <w:rsid w:val="00417F99"/>
    <w:rsid w:val="004224BB"/>
    <w:rsid w:val="00424ACA"/>
    <w:rsid w:val="00430557"/>
    <w:rsid w:val="00432247"/>
    <w:rsid w:val="00474ADA"/>
    <w:rsid w:val="00490546"/>
    <w:rsid w:val="00493C33"/>
    <w:rsid w:val="00494101"/>
    <w:rsid w:val="00496D65"/>
    <w:rsid w:val="004B69C7"/>
    <w:rsid w:val="004E12A2"/>
    <w:rsid w:val="004E25DA"/>
    <w:rsid w:val="004F00C2"/>
    <w:rsid w:val="005166B8"/>
    <w:rsid w:val="00535E0C"/>
    <w:rsid w:val="00537059"/>
    <w:rsid w:val="00545625"/>
    <w:rsid w:val="00587193"/>
    <w:rsid w:val="005E7B5B"/>
    <w:rsid w:val="005F5F91"/>
    <w:rsid w:val="0062770A"/>
    <w:rsid w:val="00642573"/>
    <w:rsid w:val="006467F6"/>
    <w:rsid w:val="00656C97"/>
    <w:rsid w:val="00661BB6"/>
    <w:rsid w:val="006640CA"/>
    <w:rsid w:val="0067554D"/>
    <w:rsid w:val="006877EC"/>
    <w:rsid w:val="006A70E0"/>
    <w:rsid w:val="006B55EA"/>
    <w:rsid w:val="006C197C"/>
    <w:rsid w:val="006F4008"/>
    <w:rsid w:val="006F4FCF"/>
    <w:rsid w:val="006F6896"/>
    <w:rsid w:val="00710170"/>
    <w:rsid w:val="00760271"/>
    <w:rsid w:val="00780191"/>
    <w:rsid w:val="007A55FC"/>
    <w:rsid w:val="007C13C4"/>
    <w:rsid w:val="007D773C"/>
    <w:rsid w:val="007F617A"/>
    <w:rsid w:val="007F710C"/>
    <w:rsid w:val="00800447"/>
    <w:rsid w:val="008267F1"/>
    <w:rsid w:val="00837467"/>
    <w:rsid w:val="00837CFE"/>
    <w:rsid w:val="00850FA7"/>
    <w:rsid w:val="00854734"/>
    <w:rsid w:val="00857622"/>
    <w:rsid w:val="00877475"/>
    <w:rsid w:val="008A5311"/>
    <w:rsid w:val="008B271B"/>
    <w:rsid w:val="008B5932"/>
    <w:rsid w:val="008E0A3E"/>
    <w:rsid w:val="008E3D5D"/>
    <w:rsid w:val="008E5255"/>
    <w:rsid w:val="008E57F8"/>
    <w:rsid w:val="008F4B3C"/>
    <w:rsid w:val="008F4D0A"/>
    <w:rsid w:val="00920738"/>
    <w:rsid w:val="00925BB4"/>
    <w:rsid w:val="00925F3B"/>
    <w:rsid w:val="009474C4"/>
    <w:rsid w:val="00947525"/>
    <w:rsid w:val="00961026"/>
    <w:rsid w:val="0096511C"/>
    <w:rsid w:val="0097030A"/>
    <w:rsid w:val="009819CC"/>
    <w:rsid w:val="0099549F"/>
    <w:rsid w:val="009C7F20"/>
    <w:rsid w:val="00A51FA8"/>
    <w:rsid w:val="00A5476C"/>
    <w:rsid w:val="00A6559D"/>
    <w:rsid w:val="00A65B48"/>
    <w:rsid w:val="00A7517B"/>
    <w:rsid w:val="00A83D1E"/>
    <w:rsid w:val="00AB19FD"/>
    <w:rsid w:val="00AC4348"/>
    <w:rsid w:val="00AD2ABC"/>
    <w:rsid w:val="00AD3704"/>
    <w:rsid w:val="00AF6389"/>
    <w:rsid w:val="00B023B5"/>
    <w:rsid w:val="00B255F5"/>
    <w:rsid w:val="00B325CF"/>
    <w:rsid w:val="00B33F48"/>
    <w:rsid w:val="00B35E5B"/>
    <w:rsid w:val="00B4164E"/>
    <w:rsid w:val="00B50649"/>
    <w:rsid w:val="00B53FCF"/>
    <w:rsid w:val="00B9628D"/>
    <w:rsid w:val="00BB0F9B"/>
    <w:rsid w:val="00BC0853"/>
    <w:rsid w:val="00BC1985"/>
    <w:rsid w:val="00BC5F1B"/>
    <w:rsid w:val="00C013C6"/>
    <w:rsid w:val="00C200E6"/>
    <w:rsid w:val="00C20DDC"/>
    <w:rsid w:val="00C26D29"/>
    <w:rsid w:val="00C51001"/>
    <w:rsid w:val="00C520B3"/>
    <w:rsid w:val="00C754ED"/>
    <w:rsid w:val="00C93562"/>
    <w:rsid w:val="00CA057A"/>
    <w:rsid w:val="00CA092C"/>
    <w:rsid w:val="00CC0C6F"/>
    <w:rsid w:val="00CE2923"/>
    <w:rsid w:val="00CF5D98"/>
    <w:rsid w:val="00CF687D"/>
    <w:rsid w:val="00D02D31"/>
    <w:rsid w:val="00D07CA3"/>
    <w:rsid w:val="00D100C6"/>
    <w:rsid w:val="00D22922"/>
    <w:rsid w:val="00D60A63"/>
    <w:rsid w:val="00D61BE1"/>
    <w:rsid w:val="00D9185E"/>
    <w:rsid w:val="00DA5AAA"/>
    <w:rsid w:val="00DD03B7"/>
    <w:rsid w:val="00DF37A7"/>
    <w:rsid w:val="00E059A6"/>
    <w:rsid w:val="00E234BE"/>
    <w:rsid w:val="00E24129"/>
    <w:rsid w:val="00E477C4"/>
    <w:rsid w:val="00E54D0A"/>
    <w:rsid w:val="00E94E20"/>
    <w:rsid w:val="00EA0287"/>
    <w:rsid w:val="00EB496F"/>
    <w:rsid w:val="00EC3228"/>
    <w:rsid w:val="00ED40CA"/>
    <w:rsid w:val="00ED6447"/>
    <w:rsid w:val="00EF71EA"/>
    <w:rsid w:val="00F073F8"/>
    <w:rsid w:val="00F17B68"/>
    <w:rsid w:val="00F54C5D"/>
    <w:rsid w:val="00F66B9C"/>
    <w:rsid w:val="00FA5957"/>
    <w:rsid w:val="00FF2D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61026"/>
    <w:pPr>
      <w:spacing w:after="0" w:line="240" w:lineRule="auto"/>
    </w:pPr>
    <w:rPr>
      <w:rFonts w:ascii="Arial Unicode MS" w:eastAsia="Arial Unicode MS" w:hAnsi="Arial Unicode MS" w:cs="Arial Unicode M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961026"/>
    <w:rPr>
      <w:rFonts w:ascii="Times New Roman" w:eastAsia="Times New Roman" w:hAnsi="Times New Roman" w:cs="Times New Roman"/>
      <w:sz w:val="27"/>
      <w:szCs w:val="27"/>
      <w:shd w:val="clear" w:color="auto" w:fill="FFFFFF"/>
    </w:rPr>
  </w:style>
  <w:style w:type="character" w:customStyle="1" w:styleId="4">
    <w:name w:val="Оглавление 4 Знак"/>
    <w:basedOn w:val="a0"/>
    <w:link w:val="40"/>
    <w:rsid w:val="00961026"/>
    <w:rPr>
      <w:rFonts w:ascii="Times New Roman" w:eastAsia="Times New Roman" w:hAnsi="Times New Roman" w:cs="Times New Roman"/>
      <w:sz w:val="27"/>
      <w:szCs w:val="27"/>
      <w:shd w:val="clear" w:color="auto" w:fill="FFFFFF"/>
    </w:rPr>
  </w:style>
  <w:style w:type="character" w:customStyle="1" w:styleId="3">
    <w:name w:val="Основной текст (3)_"/>
    <w:basedOn w:val="a0"/>
    <w:link w:val="30"/>
    <w:rsid w:val="00961026"/>
    <w:rPr>
      <w:sz w:val="8"/>
      <w:szCs w:val="8"/>
      <w:shd w:val="clear" w:color="auto" w:fill="FFFFFF"/>
    </w:rPr>
  </w:style>
  <w:style w:type="character" w:customStyle="1" w:styleId="41">
    <w:name w:val="Основной текст (4)_"/>
    <w:basedOn w:val="a0"/>
    <w:link w:val="42"/>
    <w:rsid w:val="00961026"/>
    <w:rPr>
      <w:rFonts w:ascii="Times New Roman" w:eastAsia="Times New Roman" w:hAnsi="Times New Roman" w:cs="Times New Roman"/>
      <w:sz w:val="27"/>
      <w:szCs w:val="27"/>
      <w:shd w:val="clear" w:color="auto" w:fill="FFFFFF"/>
    </w:rPr>
  </w:style>
  <w:style w:type="character" w:customStyle="1" w:styleId="a4">
    <w:name w:val="Подпись к таблице_"/>
    <w:basedOn w:val="a0"/>
    <w:link w:val="a5"/>
    <w:rsid w:val="00961026"/>
    <w:rPr>
      <w:rFonts w:ascii="Times New Roman" w:eastAsia="Times New Roman" w:hAnsi="Times New Roman" w:cs="Times New Roman"/>
      <w:sz w:val="27"/>
      <w:szCs w:val="27"/>
      <w:shd w:val="clear" w:color="auto" w:fill="FFFFFF"/>
    </w:rPr>
  </w:style>
  <w:style w:type="character" w:customStyle="1" w:styleId="5">
    <w:name w:val="Основной текст (5)_"/>
    <w:basedOn w:val="a0"/>
    <w:link w:val="50"/>
    <w:rsid w:val="00961026"/>
    <w:rPr>
      <w:rFonts w:ascii="Times New Roman" w:eastAsia="Times New Roman" w:hAnsi="Times New Roman" w:cs="Times New Roman"/>
      <w:sz w:val="23"/>
      <w:szCs w:val="23"/>
      <w:shd w:val="clear" w:color="auto" w:fill="FFFFFF"/>
    </w:rPr>
  </w:style>
  <w:style w:type="character" w:customStyle="1" w:styleId="a6">
    <w:name w:val="Подпись к картинке_"/>
    <w:basedOn w:val="a0"/>
    <w:link w:val="a7"/>
    <w:rsid w:val="00961026"/>
    <w:rPr>
      <w:rFonts w:ascii="Times New Roman" w:eastAsia="Times New Roman" w:hAnsi="Times New Roman" w:cs="Times New Roman"/>
      <w:sz w:val="27"/>
      <w:szCs w:val="27"/>
      <w:shd w:val="clear" w:color="auto" w:fill="FFFFFF"/>
    </w:rPr>
  </w:style>
  <w:style w:type="character" w:customStyle="1" w:styleId="43">
    <w:name w:val="Основной текст (4) + Не курсив"/>
    <w:basedOn w:val="41"/>
    <w:rsid w:val="00961026"/>
    <w:rPr>
      <w:i/>
      <w:iCs/>
    </w:rPr>
  </w:style>
  <w:style w:type="character" w:customStyle="1" w:styleId="a8">
    <w:name w:val="Основной текст + Курсив"/>
    <w:basedOn w:val="a3"/>
    <w:rsid w:val="00961026"/>
    <w:rPr>
      <w:i/>
      <w:iCs/>
    </w:rPr>
  </w:style>
  <w:style w:type="character" w:customStyle="1" w:styleId="10">
    <w:name w:val="Основной текст (10)_"/>
    <w:basedOn w:val="a0"/>
    <w:link w:val="100"/>
    <w:rsid w:val="00961026"/>
    <w:rPr>
      <w:rFonts w:ascii="Arial Narrow" w:eastAsia="Arial Narrow" w:hAnsi="Arial Narrow" w:cs="Arial Narrow"/>
      <w:sz w:val="30"/>
      <w:szCs w:val="30"/>
      <w:shd w:val="clear" w:color="auto" w:fill="FFFFFF"/>
    </w:rPr>
  </w:style>
  <w:style w:type="character" w:customStyle="1" w:styleId="11">
    <w:name w:val="Основной текст (11)_"/>
    <w:basedOn w:val="a0"/>
    <w:link w:val="110"/>
    <w:rsid w:val="00961026"/>
    <w:rPr>
      <w:rFonts w:ascii="Arial Narrow" w:eastAsia="Arial Narrow" w:hAnsi="Arial Narrow" w:cs="Arial Narrow"/>
      <w:sz w:val="38"/>
      <w:szCs w:val="38"/>
      <w:shd w:val="clear" w:color="auto" w:fill="FFFFFF"/>
    </w:rPr>
  </w:style>
  <w:style w:type="character" w:customStyle="1" w:styleId="511pt1pt">
    <w:name w:val="Основной текст (5) + 11 pt;Полужирный;Курсив;Интервал 1 pt"/>
    <w:basedOn w:val="5"/>
    <w:rsid w:val="00961026"/>
    <w:rPr>
      <w:b/>
      <w:bCs/>
      <w:i/>
      <w:iCs/>
      <w:spacing w:val="20"/>
      <w:sz w:val="22"/>
      <w:szCs w:val="22"/>
    </w:rPr>
  </w:style>
  <w:style w:type="character" w:customStyle="1" w:styleId="155pt0pt">
    <w:name w:val="Оглавление + 15;5 pt;Курсив;Интервал 0 pt"/>
    <w:basedOn w:val="4"/>
    <w:rsid w:val="00961026"/>
    <w:rPr>
      <w:i/>
      <w:iCs/>
      <w:spacing w:val="-10"/>
      <w:sz w:val="31"/>
      <w:szCs w:val="31"/>
    </w:rPr>
  </w:style>
  <w:style w:type="character" w:customStyle="1" w:styleId="15">
    <w:name w:val="Основной текст (15)_"/>
    <w:basedOn w:val="a0"/>
    <w:link w:val="150"/>
    <w:rsid w:val="00961026"/>
    <w:rPr>
      <w:rFonts w:ascii="Times New Roman" w:eastAsia="Times New Roman" w:hAnsi="Times New Roman" w:cs="Times New Roman"/>
      <w:spacing w:val="30"/>
      <w:sz w:val="20"/>
      <w:szCs w:val="20"/>
      <w:shd w:val="clear" w:color="auto" w:fill="FFFFFF"/>
      <w:lang w:val="en-US"/>
    </w:rPr>
  </w:style>
  <w:style w:type="character" w:customStyle="1" w:styleId="155pt0pt0">
    <w:name w:val="Основной текст + 15;5 pt;Курсив;Интервал 0 pt"/>
    <w:basedOn w:val="a3"/>
    <w:rsid w:val="00961026"/>
    <w:rPr>
      <w:i/>
      <w:iCs/>
      <w:spacing w:val="-10"/>
      <w:sz w:val="31"/>
      <w:szCs w:val="31"/>
      <w:lang w:val="en-US"/>
    </w:rPr>
  </w:style>
  <w:style w:type="character" w:customStyle="1" w:styleId="16">
    <w:name w:val="Основной текст (16)_"/>
    <w:basedOn w:val="a0"/>
    <w:link w:val="160"/>
    <w:rsid w:val="00961026"/>
    <w:rPr>
      <w:rFonts w:ascii="Times New Roman" w:eastAsia="Times New Roman" w:hAnsi="Times New Roman" w:cs="Times New Roman"/>
      <w:spacing w:val="10"/>
      <w:sz w:val="32"/>
      <w:szCs w:val="32"/>
      <w:shd w:val="clear" w:color="auto" w:fill="FFFFFF"/>
    </w:rPr>
  </w:style>
  <w:style w:type="character" w:customStyle="1" w:styleId="160pt">
    <w:name w:val="Основной текст (16) + Не курсив;Интервал 0 pt"/>
    <w:basedOn w:val="16"/>
    <w:rsid w:val="00961026"/>
    <w:rPr>
      <w:i/>
      <w:iCs/>
      <w:spacing w:val="0"/>
    </w:rPr>
  </w:style>
  <w:style w:type="character" w:customStyle="1" w:styleId="16135pt0pt">
    <w:name w:val="Основной текст (16) + 13;5 pt;Не курсив;Интервал 0 pt"/>
    <w:basedOn w:val="16"/>
    <w:rsid w:val="00961026"/>
    <w:rPr>
      <w:i/>
      <w:iCs/>
      <w:spacing w:val="0"/>
      <w:sz w:val="27"/>
      <w:szCs w:val="27"/>
    </w:rPr>
  </w:style>
  <w:style w:type="character" w:customStyle="1" w:styleId="12">
    <w:name w:val="Основной текст (12)_"/>
    <w:basedOn w:val="a0"/>
    <w:link w:val="120"/>
    <w:rsid w:val="00961026"/>
    <w:rPr>
      <w:rFonts w:ascii="Times New Roman" w:eastAsia="Times New Roman" w:hAnsi="Times New Roman" w:cs="Times New Roman"/>
      <w:sz w:val="17"/>
      <w:szCs w:val="17"/>
      <w:shd w:val="clear" w:color="auto" w:fill="FFFFFF"/>
    </w:rPr>
  </w:style>
  <w:style w:type="character" w:customStyle="1" w:styleId="12155pt0pt">
    <w:name w:val="Основной текст (12) + 15;5 pt;Курсив;Интервал 0 pt"/>
    <w:basedOn w:val="12"/>
    <w:rsid w:val="00961026"/>
    <w:rPr>
      <w:i/>
      <w:iCs/>
      <w:spacing w:val="-10"/>
      <w:sz w:val="31"/>
      <w:szCs w:val="31"/>
    </w:rPr>
  </w:style>
  <w:style w:type="character" w:customStyle="1" w:styleId="13">
    <w:name w:val="Основной текст (13)_"/>
    <w:basedOn w:val="a0"/>
    <w:link w:val="130"/>
    <w:rsid w:val="00961026"/>
    <w:rPr>
      <w:rFonts w:ascii="Times New Roman" w:eastAsia="Times New Roman" w:hAnsi="Times New Roman" w:cs="Times New Roman"/>
      <w:spacing w:val="30"/>
      <w:sz w:val="17"/>
      <w:szCs w:val="17"/>
      <w:shd w:val="clear" w:color="auto" w:fill="FFFFFF"/>
      <w:lang w:val="en-US"/>
    </w:rPr>
  </w:style>
  <w:style w:type="character" w:customStyle="1" w:styleId="14">
    <w:name w:val="Основной текст (14)_"/>
    <w:basedOn w:val="a0"/>
    <w:rsid w:val="00961026"/>
    <w:rPr>
      <w:rFonts w:ascii="Times New Roman" w:eastAsia="Times New Roman" w:hAnsi="Times New Roman" w:cs="Times New Roman"/>
      <w:b w:val="0"/>
      <w:bCs w:val="0"/>
      <w:i w:val="0"/>
      <w:iCs w:val="0"/>
      <w:smallCaps w:val="0"/>
      <w:strike w:val="0"/>
      <w:spacing w:val="0"/>
      <w:sz w:val="17"/>
      <w:szCs w:val="17"/>
      <w:lang w:val="en-US"/>
    </w:rPr>
  </w:style>
  <w:style w:type="character" w:customStyle="1" w:styleId="140">
    <w:name w:val="Основной текст (14)"/>
    <w:basedOn w:val="14"/>
    <w:rsid w:val="00961026"/>
  </w:style>
  <w:style w:type="character" w:customStyle="1" w:styleId="ArialNarrow11pt">
    <w:name w:val="Подпись к картинке + Arial Narrow;11 pt"/>
    <w:basedOn w:val="a6"/>
    <w:rsid w:val="00961026"/>
    <w:rPr>
      <w:rFonts w:ascii="Arial Narrow" w:eastAsia="Arial Narrow" w:hAnsi="Arial Narrow" w:cs="Arial Narrow"/>
      <w:w w:val="100"/>
      <w:sz w:val="22"/>
      <w:szCs w:val="22"/>
    </w:rPr>
  </w:style>
  <w:style w:type="character" w:customStyle="1" w:styleId="2">
    <w:name w:val="Подпись к картинке (2)_"/>
    <w:basedOn w:val="a0"/>
    <w:link w:val="20"/>
    <w:rsid w:val="00961026"/>
    <w:rPr>
      <w:rFonts w:ascii="Times New Roman" w:eastAsia="Times New Roman" w:hAnsi="Times New Roman" w:cs="Times New Roman"/>
      <w:sz w:val="23"/>
      <w:szCs w:val="23"/>
      <w:shd w:val="clear" w:color="auto" w:fill="FFFFFF"/>
    </w:rPr>
  </w:style>
  <w:style w:type="character" w:customStyle="1" w:styleId="31">
    <w:name w:val="Подпись к картинке (3)_"/>
    <w:basedOn w:val="a0"/>
    <w:link w:val="32"/>
    <w:rsid w:val="00961026"/>
    <w:rPr>
      <w:rFonts w:ascii="Times New Roman" w:eastAsia="Times New Roman" w:hAnsi="Times New Roman" w:cs="Times New Roman"/>
      <w:sz w:val="27"/>
      <w:szCs w:val="27"/>
      <w:shd w:val="clear" w:color="auto" w:fill="FFFFFF"/>
    </w:rPr>
  </w:style>
  <w:style w:type="character" w:customStyle="1" w:styleId="44">
    <w:name w:val="Подпись к картинке (4)_"/>
    <w:basedOn w:val="a0"/>
    <w:link w:val="45"/>
    <w:rsid w:val="00961026"/>
    <w:rPr>
      <w:rFonts w:ascii="Tahoma" w:eastAsia="Tahoma" w:hAnsi="Tahoma" w:cs="Tahoma"/>
      <w:sz w:val="15"/>
      <w:szCs w:val="15"/>
      <w:shd w:val="clear" w:color="auto" w:fill="FFFFFF"/>
    </w:rPr>
  </w:style>
  <w:style w:type="character" w:customStyle="1" w:styleId="17">
    <w:name w:val="Основной текст (17)_"/>
    <w:basedOn w:val="a0"/>
    <w:rsid w:val="00961026"/>
    <w:rPr>
      <w:rFonts w:ascii="Times New Roman" w:eastAsia="Times New Roman" w:hAnsi="Times New Roman" w:cs="Times New Roman"/>
      <w:b w:val="0"/>
      <w:bCs w:val="0"/>
      <w:i w:val="0"/>
      <w:iCs w:val="0"/>
      <w:smallCaps w:val="0"/>
      <w:strike w:val="0"/>
      <w:spacing w:val="20"/>
      <w:sz w:val="16"/>
      <w:szCs w:val="16"/>
    </w:rPr>
  </w:style>
  <w:style w:type="character" w:customStyle="1" w:styleId="170">
    <w:name w:val="Основной текст (17)"/>
    <w:basedOn w:val="17"/>
    <w:rsid w:val="00961026"/>
    <w:rPr>
      <w:u w:val="single"/>
    </w:rPr>
  </w:style>
  <w:style w:type="character" w:customStyle="1" w:styleId="320">
    <w:name w:val="Заголовок №3 (2)_"/>
    <w:basedOn w:val="a0"/>
    <w:link w:val="321"/>
    <w:rsid w:val="00961026"/>
    <w:rPr>
      <w:rFonts w:ascii="Times New Roman" w:eastAsia="Times New Roman" w:hAnsi="Times New Roman" w:cs="Times New Roman"/>
      <w:sz w:val="27"/>
      <w:szCs w:val="27"/>
      <w:shd w:val="clear" w:color="auto" w:fill="FFFFFF"/>
    </w:rPr>
  </w:style>
  <w:style w:type="character" w:customStyle="1" w:styleId="3216pt">
    <w:name w:val="Заголовок №3 (2) + 16 pt"/>
    <w:basedOn w:val="320"/>
    <w:rsid w:val="00961026"/>
    <w:rPr>
      <w:sz w:val="32"/>
      <w:szCs w:val="32"/>
    </w:rPr>
  </w:style>
  <w:style w:type="character" w:customStyle="1" w:styleId="11pt1pt">
    <w:name w:val="Основной текст + 11 pt;Полужирный;Курсив;Интервал 1 pt"/>
    <w:basedOn w:val="a3"/>
    <w:rsid w:val="00961026"/>
    <w:rPr>
      <w:b/>
      <w:bCs/>
      <w:i/>
      <w:iCs/>
      <w:spacing w:val="20"/>
      <w:sz w:val="22"/>
      <w:szCs w:val="22"/>
    </w:rPr>
  </w:style>
  <w:style w:type="character" w:customStyle="1" w:styleId="18">
    <w:name w:val="Основной текст (18)_"/>
    <w:basedOn w:val="a0"/>
    <w:link w:val="180"/>
    <w:rsid w:val="00961026"/>
    <w:rPr>
      <w:rFonts w:ascii="Times New Roman" w:eastAsia="Times New Roman" w:hAnsi="Times New Roman" w:cs="Times New Roman"/>
      <w:sz w:val="13"/>
      <w:szCs w:val="13"/>
      <w:shd w:val="clear" w:color="auto" w:fill="FFFFFF"/>
    </w:rPr>
  </w:style>
  <w:style w:type="character" w:customStyle="1" w:styleId="a9">
    <w:name w:val="Подпись к таблице + Курсив"/>
    <w:basedOn w:val="a4"/>
    <w:rsid w:val="00961026"/>
    <w:rPr>
      <w:i/>
      <w:iCs/>
    </w:rPr>
  </w:style>
  <w:style w:type="character" w:customStyle="1" w:styleId="5135pt">
    <w:name w:val="Основной текст (5) + 13;5 pt;Курсив"/>
    <w:basedOn w:val="5"/>
    <w:rsid w:val="00961026"/>
    <w:rPr>
      <w:i/>
      <w:iCs/>
      <w:sz w:val="27"/>
      <w:szCs w:val="27"/>
    </w:rPr>
  </w:style>
  <w:style w:type="paragraph" w:customStyle="1" w:styleId="1">
    <w:name w:val="Основной текст1"/>
    <w:basedOn w:val="a"/>
    <w:link w:val="a3"/>
    <w:rsid w:val="00961026"/>
    <w:pPr>
      <w:shd w:val="clear" w:color="auto" w:fill="FFFFFF"/>
      <w:spacing w:before="840" w:after="6180" w:line="480" w:lineRule="exact"/>
      <w:ind w:hanging="580"/>
    </w:pPr>
    <w:rPr>
      <w:rFonts w:ascii="Times New Roman" w:eastAsia="Times New Roman" w:hAnsi="Times New Roman" w:cs="Times New Roman"/>
      <w:color w:val="auto"/>
      <w:sz w:val="27"/>
      <w:szCs w:val="27"/>
      <w:lang w:eastAsia="en-US"/>
    </w:rPr>
  </w:style>
  <w:style w:type="paragraph" w:styleId="40">
    <w:name w:val="toc 4"/>
    <w:basedOn w:val="a"/>
    <w:link w:val="4"/>
    <w:autoRedefine/>
    <w:rsid w:val="00961026"/>
    <w:pPr>
      <w:shd w:val="clear" w:color="auto" w:fill="FFFFFF"/>
      <w:spacing w:line="480" w:lineRule="exact"/>
    </w:pPr>
    <w:rPr>
      <w:rFonts w:ascii="Times New Roman" w:eastAsia="Times New Roman" w:hAnsi="Times New Roman" w:cs="Times New Roman"/>
      <w:color w:val="auto"/>
      <w:sz w:val="27"/>
      <w:szCs w:val="27"/>
      <w:lang w:eastAsia="en-US"/>
    </w:rPr>
  </w:style>
  <w:style w:type="paragraph" w:customStyle="1" w:styleId="30">
    <w:name w:val="Основной текст (3)"/>
    <w:basedOn w:val="a"/>
    <w:link w:val="3"/>
    <w:rsid w:val="00961026"/>
    <w:pPr>
      <w:shd w:val="clear" w:color="auto" w:fill="FFFFFF"/>
      <w:spacing w:line="0" w:lineRule="atLeast"/>
      <w:jc w:val="both"/>
    </w:pPr>
    <w:rPr>
      <w:rFonts w:asciiTheme="minorHAnsi" w:eastAsiaTheme="minorHAnsi" w:hAnsiTheme="minorHAnsi" w:cstheme="minorBidi"/>
      <w:color w:val="auto"/>
      <w:sz w:val="8"/>
      <w:szCs w:val="8"/>
      <w:lang w:eastAsia="en-US"/>
    </w:rPr>
  </w:style>
  <w:style w:type="paragraph" w:customStyle="1" w:styleId="42">
    <w:name w:val="Основной текст (4)"/>
    <w:basedOn w:val="a"/>
    <w:link w:val="41"/>
    <w:rsid w:val="00961026"/>
    <w:pPr>
      <w:shd w:val="clear" w:color="auto" w:fill="FFFFFF"/>
      <w:spacing w:before="720" w:line="480" w:lineRule="exact"/>
      <w:jc w:val="both"/>
    </w:pPr>
    <w:rPr>
      <w:rFonts w:ascii="Times New Roman" w:eastAsia="Times New Roman" w:hAnsi="Times New Roman" w:cs="Times New Roman"/>
      <w:color w:val="auto"/>
      <w:sz w:val="27"/>
      <w:szCs w:val="27"/>
      <w:lang w:eastAsia="en-US"/>
    </w:rPr>
  </w:style>
  <w:style w:type="paragraph" w:customStyle="1" w:styleId="a5">
    <w:name w:val="Подпись к таблице"/>
    <w:basedOn w:val="a"/>
    <w:link w:val="a4"/>
    <w:rsid w:val="00961026"/>
    <w:pPr>
      <w:shd w:val="clear" w:color="auto" w:fill="FFFFFF"/>
      <w:spacing w:line="0" w:lineRule="atLeast"/>
    </w:pPr>
    <w:rPr>
      <w:rFonts w:ascii="Times New Roman" w:eastAsia="Times New Roman" w:hAnsi="Times New Roman" w:cs="Times New Roman"/>
      <w:color w:val="auto"/>
      <w:sz w:val="27"/>
      <w:szCs w:val="27"/>
      <w:lang w:eastAsia="en-US"/>
    </w:rPr>
  </w:style>
  <w:style w:type="paragraph" w:customStyle="1" w:styleId="50">
    <w:name w:val="Основной текст (5)"/>
    <w:basedOn w:val="a"/>
    <w:link w:val="5"/>
    <w:rsid w:val="00961026"/>
    <w:pPr>
      <w:shd w:val="clear" w:color="auto" w:fill="FFFFFF"/>
      <w:spacing w:line="0" w:lineRule="atLeast"/>
      <w:ind w:hanging="780"/>
      <w:jc w:val="both"/>
    </w:pPr>
    <w:rPr>
      <w:rFonts w:ascii="Times New Roman" w:eastAsia="Times New Roman" w:hAnsi="Times New Roman" w:cs="Times New Roman"/>
      <w:color w:val="auto"/>
      <w:sz w:val="23"/>
      <w:szCs w:val="23"/>
      <w:lang w:eastAsia="en-US"/>
    </w:rPr>
  </w:style>
  <w:style w:type="paragraph" w:customStyle="1" w:styleId="a7">
    <w:name w:val="Подпись к картинке"/>
    <w:basedOn w:val="a"/>
    <w:link w:val="a6"/>
    <w:rsid w:val="00961026"/>
    <w:pPr>
      <w:shd w:val="clear" w:color="auto" w:fill="FFFFFF"/>
      <w:spacing w:line="0" w:lineRule="atLeast"/>
    </w:pPr>
    <w:rPr>
      <w:rFonts w:ascii="Times New Roman" w:eastAsia="Times New Roman" w:hAnsi="Times New Roman" w:cs="Times New Roman"/>
      <w:color w:val="auto"/>
      <w:sz w:val="27"/>
      <w:szCs w:val="27"/>
      <w:lang w:eastAsia="en-US"/>
    </w:rPr>
  </w:style>
  <w:style w:type="paragraph" w:customStyle="1" w:styleId="100">
    <w:name w:val="Основной текст (10)"/>
    <w:basedOn w:val="a"/>
    <w:link w:val="10"/>
    <w:rsid w:val="00961026"/>
    <w:pPr>
      <w:shd w:val="clear" w:color="auto" w:fill="FFFFFF"/>
      <w:spacing w:before="60" w:after="60" w:line="0" w:lineRule="atLeast"/>
    </w:pPr>
    <w:rPr>
      <w:rFonts w:ascii="Arial Narrow" w:eastAsia="Arial Narrow" w:hAnsi="Arial Narrow" w:cs="Arial Narrow"/>
      <w:color w:val="auto"/>
      <w:sz w:val="30"/>
      <w:szCs w:val="30"/>
      <w:lang w:eastAsia="en-US"/>
    </w:rPr>
  </w:style>
  <w:style w:type="paragraph" w:customStyle="1" w:styleId="110">
    <w:name w:val="Основной текст (11)"/>
    <w:basedOn w:val="a"/>
    <w:link w:val="11"/>
    <w:rsid w:val="00961026"/>
    <w:pPr>
      <w:shd w:val="clear" w:color="auto" w:fill="FFFFFF"/>
      <w:spacing w:before="60" w:after="720" w:line="0" w:lineRule="atLeast"/>
    </w:pPr>
    <w:rPr>
      <w:rFonts w:ascii="Arial Narrow" w:eastAsia="Arial Narrow" w:hAnsi="Arial Narrow" w:cs="Arial Narrow"/>
      <w:color w:val="auto"/>
      <w:sz w:val="38"/>
      <w:szCs w:val="38"/>
      <w:lang w:eastAsia="en-US"/>
    </w:rPr>
  </w:style>
  <w:style w:type="paragraph" w:customStyle="1" w:styleId="150">
    <w:name w:val="Основной текст (15)"/>
    <w:basedOn w:val="a"/>
    <w:link w:val="15"/>
    <w:rsid w:val="00961026"/>
    <w:pPr>
      <w:shd w:val="clear" w:color="auto" w:fill="FFFFFF"/>
      <w:spacing w:after="300" w:line="0" w:lineRule="atLeast"/>
    </w:pPr>
    <w:rPr>
      <w:rFonts w:ascii="Times New Roman" w:eastAsia="Times New Roman" w:hAnsi="Times New Roman" w:cs="Times New Roman"/>
      <w:color w:val="auto"/>
      <w:spacing w:val="30"/>
      <w:sz w:val="20"/>
      <w:szCs w:val="20"/>
      <w:lang w:val="en-US" w:eastAsia="en-US"/>
    </w:rPr>
  </w:style>
  <w:style w:type="paragraph" w:customStyle="1" w:styleId="160">
    <w:name w:val="Основной текст (16)"/>
    <w:basedOn w:val="a"/>
    <w:link w:val="16"/>
    <w:rsid w:val="00961026"/>
    <w:pPr>
      <w:shd w:val="clear" w:color="auto" w:fill="FFFFFF"/>
      <w:spacing w:after="300" w:line="0" w:lineRule="atLeast"/>
    </w:pPr>
    <w:rPr>
      <w:rFonts w:ascii="Times New Roman" w:eastAsia="Times New Roman" w:hAnsi="Times New Roman" w:cs="Times New Roman"/>
      <w:color w:val="auto"/>
      <w:spacing w:val="10"/>
      <w:sz w:val="32"/>
      <w:szCs w:val="32"/>
      <w:lang w:eastAsia="en-US"/>
    </w:rPr>
  </w:style>
  <w:style w:type="paragraph" w:customStyle="1" w:styleId="120">
    <w:name w:val="Основной текст (12)"/>
    <w:basedOn w:val="a"/>
    <w:link w:val="12"/>
    <w:rsid w:val="00961026"/>
    <w:pPr>
      <w:shd w:val="clear" w:color="auto" w:fill="FFFFFF"/>
      <w:spacing w:line="0" w:lineRule="atLeast"/>
    </w:pPr>
    <w:rPr>
      <w:rFonts w:ascii="Times New Roman" w:eastAsia="Times New Roman" w:hAnsi="Times New Roman" w:cs="Times New Roman"/>
      <w:color w:val="auto"/>
      <w:sz w:val="17"/>
      <w:szCs w:val="17"/>
      <w:lang w:eastAsia="en-US"/>
    </w:rPr>
  </w:style>
  <w:style w:type="paragraph" w:customStyle="1" w:styleId="130">
    <w:name w:val="Основной текст (13)"/>
    <w:basedOn w:val="a"/>
    <w:link w:val="13"/>
    <w:rsid w:val="00961026"/>
    <w:pPr>
      <w:shd w:val="clear" w:color="auto" w:fill="FFFFFF"/>
      <w:spacing w:line="0" w:lineRule="atLeast"/>
    </w:pPr>
    <w:rPr>
      <w:rFonts w:ascii="Times New Roman" w:eastAsia="Times New Roman" w:hAnsi="Times New Roman" w:cs="Times New Roman"/>
      <w:color w:val="auto"/>
      <w:spacing w:val="30"/>
      <w:sz w:val="17"/>
      <w:szCs w:val="17"/>
      <w:lang w:val="en-US" w:eastAsia="en-US"/>
    </w:rPr>
  </w:style>
  <w:style w:type="paragraph" w:customStyle="1" w:styleId="20">
    <w:name w:val="Подпись к картинке (2)"/>
    <w:basedOn w:val="a"/>
    <w:link w:val="2"/>
    <w:rsid w:val="00961026"/>
    <w:pPr>
      <w:shd w:val="clear" w:color="auto" w:fill="FFFFFF"/>
      <w:spacing w:before="240" w:line="411" w:lineRule="exact"/>
      <w:ind w:firstLine="580"/>
      <w:jc w:val="both"/>
    </w:pPr>
    <w:rPr>
      <w:rFonts w:ascii="Times New Roman" w:eastAsia="Times New Roman" w:hAnsi="Times New Roman" w:cs="Times New Roman"/>
      <w:color w:val="auto"/>
      <w:sz w:val="23"/>
      <w:szCs w:val="23"/>
      <w:lang w:eastAsia="en-US"/>
    </w:rPr>
  </w:style>
  <w:style w:type="paragraph" w:customStyle="1" w:styleId="32">
    <w:name w:val="Подпись к картинке (3)"/>
    <w:basedOn w:val="a"/>
    <w:link w:val="31"/>
    <w:rsid w:val="00961026"/>
    <w:pPr>
      <w:shd w:val="clear" w:color="auto" w:fill="FFFFFF"/>
      <w:spacing w:line="0" w:lineRule="atLeast"/>
    </w:pPr>
    <w:rPr>
      <w:rFonts w:ascii="Times New Roman" w:eastAsia="Times New Roman" w:hAnsi="Times New Roman" w:cs="Times New Roman"/>
      <w:color w:val="auto"/>
      <w:sz w:val="27"/>
      <w:szCs w:val="27"/>
      <w:lang w:eastAsia="en-US"/>
    </w:rPr>
  </w:style>
  <w:style w:type="paragraph" w:customStyle="1" w:styleId="45">
    <w:name w:val="Подпись к картинке (4)"/>
    <w:basedOn w:val="a"/>
    <w:link w:val="44"/>
    <w:rsid w:val="00961026"/>
    <w:pPr>
      <w:shd w:val="clear" w:color="auto" w:fill="FFFFFF"/>
      <w:spacing w:line="0" w:lineRule="atLeast"/>
    </w:pPr>
    <w:rPr>
      <w:rFonts w:ascii="Tahoma" w:eastAsia="Tahoma" w:hAnsi="Tahoma" w:cs="Tahoma"/>
      <w:color w:val="auto"/>
      <w:sz w:val="15"/>
      <w:szCs w:val="15"/>
      <w:lang w:eastAsia="en-US"/>
    </w:rPr>
  </w:style>
  <w:style w:type="paragraph" w:customStyle="1" w:styleId="321">
    <w:name w:val="Заголовок №3 (2)"/>
    <w:basedOn w:val="a"/>
    <w:link w:val="320"/>
    <w:rsid w:val="00961026"/>
    <w:pPr>
      <w:shd w:val="clear" w:color="auto" w:fill="FFFFFF"/>
      <w:spacing w:after="300" w:line="0" w:lineRule="atLeast"/>
      <w:outlineLvl w:val="2"/>
    </w:pPr>
    <w:rPr>
      <w:rFonts w:ascii="Times New Roman" w:eastAsia="Times New Roman" w:hAnsi="Times New Roman" w:cs="Times New Roman"/>
      <w:color w:val="auto"/>
      <w:sz w:val="27"/>
      <w:szCs w:val="27"/>
      <w:lang w:eastAsia="en-US"/>
    </w:rPr>
  </w:style>
  <w:style w:type="paragraph" w:customStyle="1" w:styleId="180">
    <w:name w:val="Основной текст (18)"/>
    <w:basedOn w:val="a"/>
    <w:link w:val="18"/>
    <w:rsid w:val="00961026"/>
    <w:pPr>
      <w:shd w:val="clear" w:color="auto" w:fill="FFFFFF"/>
      <w:spacing w:after="300" w:line="0" w:lineRule="atLeast"/>
      <w:ind w:firstLine="620"/>
    </w:pPr>
    <w:rPr>
      <w:rFonts w:ascii="Times New Roman" w:eastAsia="Times New Roman" w:hAnsi="Times New Roman" w:cs="Times New Roman"/>
      <w:color w:val="auto"/>
      <w:sz w:val="13"/>
      <w:szCs w:val="13"/>
      <w:lang w:eastAsia="en-US"/>
    </w:rPr>
  </w:style>
  <w:style w:type="paragraph" w:styleId="aa">
    <w:name w:val="Balloon Text"/>
    <w:basedOn w:val="a"/>
    <w:link w:val="ab"/>
    <w:uiPriority w:val="99"/>
    <w:semiHidden/>
    <w:unhideWhenUsed/>
    <w:rsid w:val="00961026"/>
    <w:rPr>
      <w:rFonts w:ascii="Tahoma" w:hAnsi="Tahoma" w:cs="Tahoma"/>
      <w:sz w:val="16"/>
      <w:szCs w:val="16"/>
    </w:rPr>
  </w:style>
  <w:style w:type="character" w:customStyle="1" w:styleId="ab">
    <w:name w:val="Текст выноски Знак"/>
    <w:basedOn w:val="a0"/>
    <w:link w:val="aa"/>
    <w:uiPriority w:val="99"/>
    <w:semiHidden/>
    <w:rsid w:val="00961026"/>
    <w:rPr>
      <w:rFonts w:ascii="Tahoma" w:eastAsia="Arial Unicode MS" w:hAnsi="Tahoma" w:cs="Tahoma"/>
      <w:color w:val="000000"/>
      <w:sz w:val="16"/>
      <w:szCs w:val="16"/>
      <w:lang w:eastAsia="ru-RU"/>
    </w:rPr>
  </w:style>
  <w:style w:type="table" w:styleId="ac">
    <w:name w:val="Table Grid"/>
    <w:basedOn w:val="a1"/>
    <w:uiPriority w:val="39"/>
    <w:rsid w:val="00961026"/>
    <w:pPr>
      <w:widowControl w:val="0"/>
      <w:spacing w:after="0" w:line="240" w:lineRule="auto"/>
    </w:pPr>
    <w:rPr>
      <w:rFonts w:ascii="Microsoft Sans Serif" w:eastAsia="Microsoft Sans Serif" w:hAnsi="Microsoft Sans Serif" w:cs="Microsoft Sans Serif"/>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 Spacing"/>
    <w:uiPriority w:val="1"/>
    <w:qFormat/>
    <w:rsid w:val="00961026"/>
    <w:pPr>
      <w:spacing w:after="0" w:line="240" w:lineRule="auto"/>
    </w:pPr>
    <w:rPr>
      <w:rFonts w:ascii="Arial Unicode MS" w:eastAsia="Arial Unicode MS" w:hAnsi="Arial Unicode MS" w:cs="Arial Unicode MS"/>
      <w:color w:val="000000"/>
      <w:sz w:val="24"/>
      <w:szCs w:val="24"/>
      <w:lang w:eastAsia="ru-RU"/>
    </w:rPr>
  </w:style>
  <w:style w:type="character" w:customStyle="1" w:styleId="33">
    <w:name w:val="Основной текст (3) + Полужирный"/>
    <w:basedOn w:val="3"/>
    <w:rsid w:val="00961026"/>
    <w:rPr>
      <w:rFonts w:ascii="Calibri" w:eastAsia="Calibri" w:hAnsi="Calibri" w:cs="Calibri"/>
      <w:b/>
      <w:bCs/>
      <w:color w:val="000000"/>
      <w:spacing w:val="0"/>
      <w:w w:val="100"/>
      <w:position w:val="0"/>
      <w:sz w:val="28"/>
      <w:szCs w:val="28"/>
      <w:lang w:val="ru-RU" w:eastAsia="ru-RU" w:bidi="ru-RU"/>
    </w:rPr>
  </w:style>
  <w:style w:type="character" w:customStyle="1" w:styleId="6">
    <w:name w:val="Основной текст (6)_"/>
    <w:basedOn w:val="a0"/>
    <w:link w:val="60"/>
    <w:rsid w:val="00961026"/>
    <w:rPr>
      <w:rFonts w:ascii="Calibri" w:eastAsia="Calibri" w:hAnsi="Calibri" w:cs="Calibri"/>
      <w:b/>
      <w:bCs/>
      <w:sz w:val="28"/>
      <w:szCs w:val="28"/>
      <w:shd w:val="clear" w:color="auto" w:fill="FFFFFF"/>
    </w:rPr>
  </w:style>
  <w:style w:type="character" w:customStyle="1" w:styleId="61">
    <w:name w:val="Основной текст (6) + Не полужирный"/>
    <w:basedOn w:val="6"/>
    <w:rsid w:val="00961026"/>
    <w:rPr>
      <w:color w:val="000000"/>
      <w:spacing w:val="0"/>
      <w:w w:val="100"/>
      <w:position w:val="0"/>
      <w:lang w:val="ru-RU" w:eastAsia="ru-RU" w:bidi="ru-RU"/>
    </w:rPr>
  </w:style>
  <w:style w:type="paragraph" w:customStyle="1" w:styleId="60">
    <w:name w:val="Основной текст (6)"/>
    <w:basedOn w:val="a"/>
    <w:link w:val="6"/>
    <w:rsid w:val="00961026"/>
    <w:pPr>
      <w:widowControl w:val="0"/>
      <w:shd w:val="clear" w:color="auto" w:fill="FFFFFF"/>
      <w:spacing w:before="60" w:after="240" w:line="0" w:lineRule="atLeast"/>
    </w:pPr>
    <w:rPr>
      <w:rFonts w:ascii="Calibri" w:eastAsia="Calibri" w:hAnsi="Calibri" w:cs="Calibri"/>
      <w:b/>
      <w:bCs/>
      <w:color w:val="auto"/>
      <w:sz w:val="28"/>
      <w:szCs w:val="28"/>
      <w:lang w:eastAsia="en-US"/>
    </w:rPr>
  </w:style>
  <w:style w:type="character" w:customStyle="1" w:styleId="21">
    <w:name w:val="Основной текст (2)_"/>
    <w:basedOn w:val="a0"/>
    <w:link w:val="22"/>
    <w:rsid w:val="00961026"/>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961026"/>
    <w:pPr>
      <w:widowControl w:val="0"/>
      <w:shd w:val="clear" w:color="auto" w:fill="FFFFFF"/>
      <w:spacing w:before="420" w:after="420" w:line="0" w:lineRule="atLeast"/>
      <w:jc w:val="both"/>
    </w:pPr>
    <w:rPr>
      <w:rFonts w:ascii="Times New Roman" w:eastAsia="Times New Roman" w:hAnsi="Times New Roman" w:cs="Times New Roman"/>
      <w:color w:val="auto"/>
      <w:sz w:val="28"/>
      <w:szCs w:val="28"/>
      <w:lang w:eastAsia="en-US"/>
    </w:rPr>
  </w:style>
  <w:style w:type="character" w:styleId="ae">
    <w:name w:val="Placeholder Text"/>
    <w:basedOn w:val="a0"/>
    <w:uiPriority w:val="99"/>
    <w:semiHidden/>
    <w:rsid w:val="00C51001"/>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1</Pages>
  <Words>2389</Words>
  <Characters>13623</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2021-12-17T06:18:00Z</dcterms:created>
  <dcterms:modified xsi:type="dcterms:W3CDTF">2022-03-16T07:11:00Z</dcterms:modified>
</cp:coreProperties>
</file>